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F0" w:rsidRPr="007563EA" w:rsidRDefault="005253F0" w:rsidP="0097517B">
      <w:pPr>
        <w:pStyle w:val="Title"/>
        <w:shd w:val="clear" w:color="auto" w:fill="00FFFF"/>
        <w:rPr>
          <w:rFonts w:ascii="Gill Sans MT" w:hAnsi="Gill Sans MT"/>
          <w:b w:val="0"/>
          <w:bCs w:val="0"/>
          <w:caps/>
          <w:spacing w:val="94"/>
          <w:sz w:val="72"/>
          <w:szCs w:val="72"/>
        </w:rPr>
      </w:pPr>
      <w:r w:rsidRPr="007563EA">
        <w:rPr>
          <w:rFonts w:ascii="Gill Sans MT" w:hAnsi="Gill Sans MT"/>
          <w:caps/>
          <w:spacing w:val="94"/>
          <w:sz w:val="72"/>
          <w:szCs w:val="72"/>
        </w:rPr>
        <w:t>Home School Link</w:t>
      </w:r>
    </w:p>
    <w:p w:rsidR="005253F0" w:rsidRPr="007563EA" w:rsidRDefault="005253F0">
      <w:pPr>
        <w:pStyle w:val="Subtitle"/>
        <w:rPr>
          <w:rFonts w:ascii="Gill Sans MT" w:hAnsi="Gill Sans MT"/>
          <w:b/>
          <w:bCs/>
          <w:sz w:val="6"/>
          <w:szCs w:val="6"/>
        </w:rPr>
      </w:pPr>
    </w:p>
    <w:p w:rsidR="00EE7EDB" w:rsidRPr="004A6A08" w:rsidRDefault="00EE7EDB" w:rsidP="00EE7EDB">
      <w:pPr>
        <w:pStyle w:val="Subtitle"/>
        <w:rPr>
          <w:rFonts w:ascii="Gill Sans MT" w:hAnsi="Gill Sans MT"/>
          <w:b/>
          <w:sz w:val="44"/>
          <w:szCs w:val="44"/>
        </w:rPr>
      </w:pPr>
      <w:r w:rsidRPr="004A6A08">
        <w:rPr>
          <w:rFonts w:ascii="Gill Sans MT" w:hAnsi="Gill Sans MT"/>
          <w:b/>
          <w:sz w:val="44"/>
          <w:szCs w:val="44"/>
        </w:rPr>
        <w:t xml:space="preserve">Key Stage 2: Year 3 </w:t>
      </w:r>
      <w:r w:rsidR="00721E04" w:rsidRPr="004A6A08">
        <w:rPr>
          <w:rFonts w:ascii="Gill Sans MT" w:hAnsi="Gill Sans MT"/>
          <w:b/>
          <w:sz w:val="44"/>
          <w:szCs w:val="44"/>
        </w:rPr>
        <w:t>–</w:t>
      </w:r>
      <w:r w:rsidRPr="004A6A08">
        <w:rPr>
          <w:rFonts w:ascii="Gill Sans MT" w:hAnsi="Gill Sans MT"/>
          <w:b/>
          <w:sz w:val="44"/>
          <w:szCs w:val="44"/>
        </w:rPr>
        <w:t xml:space="preserve"> </w:t>
      </w:r>
      <w:r w:rsidR="00721E04" w:rsidRPr="004A6A08">
        <w:rPr>
          <w:rFonts w:ascii="Gill Sans MT" w:hAnsi="Gill Sans MT"/>
          <w:b/>
          <w:sz w:val="44"/>
          <w:szCs w:val="44"/>
        </w:rPr>
        <w:t xml:space="preserve">Autumn </w:t>
      </w:r>
      <w:r w:rsidR="00CC5EFC">
        <w:rPr>
          <w:rFonts w:ascii="Gill Sans MT" w:hAnsi="Gill Sans MT"/>
          <w:b/>
          <w:sz w:val="44"/>
          <w:szCs w:val="44"/>
        </w:rPr>
        <w:t>Term 2019</w:t>
      </w:r>
    </w:p>
    <w:p w:rsidR="00EE7EDB" w:rsidRPr="00F0726C" w:rsidRDefault="00EE7EDB" w:rsidP="00EE7EDB">
      <w:pPr>
        <w:pStyle w:val="Subtitle"/>
        <w:rPr>
          <w:rFonts w:ascii="Gill Sans MT" w:hAnsi="Gill Sans MT"/>
          <w:b/>
          <w:bCs/>
          <w:i/>
          <w:iCs/>
          <w:sz w:val="22"/>
          <w:szCs w:val="22"/>
        </w:rPr>
      </w:pPr>
      <w:r w:rsidRPr="00F0726C">
        <w:rPr>
          <w:rFonts w:ascii="Gill Sans MT" w:hAnsi="Gill Sans MT"/>
          <w:b/>
          <w:i/>
          <w:iCs/>
          <w:sz w:val="22"/>
          <w:szCs w:val="22"/>
        </w:rPr>
        <w:t>Class 3</w:t>
      </w:r>
      <w:r w:rsidR="00166E2E">
        <w:rPr>
          <w:rFonts w:ascii="Gill Sans MT" w:hAnsi="Gill Sans MT"/>
          <w:b/>
          <w:i/>
          <w:iCs/>
          <w:sz w:val="22"/>
          <w:szCs w:val="22"/>
        </w:rPr>
        <w:t xml:space="preserve">M: </w:t>
      </w:r>
      <w:r w:rsidR="00325A4C">
        <w:rPr>
          <w:rFonts w:ascii="Gill Sans MT" w:hAnsi="Gill Sans MT"/>
          <w:b/>
          <w:i/>
          <w:iCs/>
          <w:sz w:val="22"/>
          <w:szCs w:val="22"/>
        </w:rPr>
        <w:t>Mrs Bulman</w:t>
      </w:r>
      <w:r w:rsidR="00166E2E">
        <w:rPr>
          <w:rFonts w:ascii="Gill Sans MT" w:hAnsi="Gill Sans MT"/>
          <w:b/>
          <w:i/>
          <w:iCs/>
          <w:sz w:val="22"/>
          <w:szCs w:val="22"/>
        </w:rPr>
        <w:t xml:space="preserve"> Class 3R</w:t>
      </w:r>
      <w:r w:rsidR="00721E04" w:rsidRPr="00F0726C">
        <w:rPr>
          <w:rFonts w:ascii="Gill Sans MT" w:hAnsi="Gill Sans MT"/>
          <w:b/>
          <w:i/>
          <w:iCs/>
          <w:sz w:val="22"/>
          <w:szCs w:val="22"/>
        </w:rPr>
        <w:t xml:space="preserve">: </w:t>
      </w:r>
      <w:r w:rsidR="00EE10C7">
        <w:rPr>
          <w:rFonts w:ascii="Gill Sans MT" w:hAnsi="Gill Sans MT"/>
          <w:b/>
          <w:i/>
          <w:iCs/>
          <w:sz w:val="22"/>
          <w:szCs w:val="22"/>
        </w:rPr>
        <w:t>Miss Smith</w:t>
      </w:r>
    </w:p>
    <w:p w:rsidR="005253F0" w:rsidRPr="00F0726C" w:rsidRDefault="005253F0">
      <w:pPr>
        <w:pStyle w:val="Subtitle"/>
        <w:jc w:val="left"/>
        <w:rPr>
          <w:rFonts w:ascii="Gill Sans MT" w:hAnsi="Gill Sans MT"/>
          <w:b/>
          <w:bCs/>
          <w:sz w:val="20"/>
          <w:szCs w:val="20"/>
        </w:rPr>
      </w:pP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1"/>
      </w:tblGrid>
      <w:tr w:rsidR="008440C7" w:rsidRPr="007563EA" w:rsidTr="00325A4C">
        <w:trPr>
          <w:trHeight w:hRule="exact" w:val="1502"/>
        </w:trPr>
        <w:tc>
          <w:tcPr>
            <w:tcW w:w="10181" w:type="dxa"/>
            <w:shd w:val="clear" w:color="auto" w:fill="auto"/>
          </w:tcPr>
          <w:p w:rsidR="008440C7" w:rsidRPr="007563EA" w:rsidRDefault="008440C7" w:rsidP="008B18BA">
            <w:pPr>
              <w:pStyle w:val="Subtitle"/>
              <w:spacing w:before="120" w:after="120"/>
              <w:jc w:val="left"/>
              <w:rPr>
                <w:rFonts w:ascii="Gill Sans MT" w:hAnsi="Gill Sans MT" w:cs="Gill Sans MT"/>
                <w:b/>
                <w:sz w:val="20"/>
                <w:szCs w:val="20"/>
              </w:rPr>
            </w:pPr>
            <w:r w:rsidRPr="007563EA">
              <w:rPr>
                <w:rFonts w:ascii="Gill Sans MT" w:hAnsi="Gill Sans MT" w:cs="Gill Sans MT"/>
                <w:b/>
                <w:sz w:val="20"/>
                <w:szCs w:val="20"/>
              </w:rPr>
              <w:t>Welcome</w:t>
            </w:r>
            <w:r w:rsidR="00DC2661" w:rsidRPr="007563EA">
              <w:rPr>
                <w:rFonts w:ascii="Gill Sans MT" w:hAnsi="Gill Sans MT" w:cs="Gill Sans MT"/>
                <w:b/>
                <w:sz w:val="20"/>
                <w:szCs w:val="20"/>
              </w:rPr>
              <w:t xml:space="preserve"> back – meet the new staff team</w:t>
            </w:r>
            <w:r w:rsidRPr="007563EA">
              <w:rPr>
                <w:rFonts w:ascii="Gill Sans MT" w:hAnsi="Gill Sans MT" w:cs="Gill Sans MT"/>
                <w:b/>
                <w:sz w:val="20"/>
                <w:szCs w:val="20"/>
              </w:rPr>
              <w:t xml:space="preserve"> </w:t>
            </w:r>
          </w:p>
          <w:p w:rsidR="009603DB" w:rsidRPr="00325A4C" w:rsidRDefault="00721E04" w:rsidP="00325A4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7563EA">
              <w:rPr>
                <w:sz w:val="20"/>
                <w:szCs w:val="20"/>
              </w:rPr>
              <w:t xml:space="preserve">Hello and welcome back to a new </w:t>
            </w:r>
            <w:r w:rsidR="00324BB5">
              <w:rPr>
                <w:sz w:val="20"/>
                <w:szCs w:val="20"/>
              </w:rPr>
              <w:t xml:space="preserve">and exciting school </w:t>
            </w:r>
            <w:r w:rsidR="00325A4C">
              <w:rPr>
                <w:sz w:val="20"/>
                <w:szCs w:val="20"/>
              </w:rPr>
              <w:t xml:space="preserve">year! </w:t>
            </w:r>
            <w:r w:rsidR="00E53ED8">
              <w:rPr>
                <w:sz w:val="20"/>
                <w:szCs w:val="20"/>
              </w:rPr>
              <w:t>We hope you ha</w:t>
            </w:r>
            <w:r w:rsidRPr="007563EA">
              <w:rPr>
                <w:sz w:val="20"/>
                <w:szCs w:val="20"/>
              </w:rPr>
              <w:t>ve all had an enjoyable break. The topic this term is Ancient Egypt</w:t>
            </w:r>
            <w:r w:rsidR="00324BB5">
              <w:rPr>
                <w:sz w:val="20"/>
                <w:szCs w:val="20"/>
              </w:rPr>
              <w:t>.</w:t>
            </w:r>
            <w:r w:rsidRPr="007563EA">
              <w:rPr>
                <w:sz w:val="20"/>
                <w:szCs w:val="20"/>
              </w:rPr>
              <w:t xml:space="preserve"> More details regarding specific trips and events will f</w:t>
            </w:r>
            <w:r w:rsidR="00325A4C">
              <w:rPr>
                <w:sz w:val="20"/>
                <w:szCs w:val="20"/>
              </w:rPr>
              <w:t xml:space="preserve">ollow once dates are </w:t>
            </w:r>
            <w:r w:rsidR="00E53ED8">
              <w:rPr>
                <w:sz w:val="20"/>
                <w:szCs w:val="20"/>
              </w:rPr>
              <w:t>confirmed;</w:t>
            </w:r>
            <w:r w:rsidR="00325A4C">
              <w:rPr>
                <w:sz w:val="20"/>
                <w:szCs w:val="20"/>
              </w:rPr>
              <w:t xml:space="preserve"> we even have an exciting Egyptian day coming up! </w:t>
            </w:r>
            <w:r w:rsidR="00324BB5">
              <w:rPr>
                <w:sz w:val="20"/>
                <w:szCs w:val="20"/>
              </w:rPr>
              <w:t xml:space="preserve">Our staff team </w:t>
            </w:r>
            <w:r w:rsidRPr="007563EA">
              <w:rPr>
                <w:sz w:val="20"/>
                <w:szCs w:val="20"/>
              </w:rPr>
              <w:t>are looking forward to getting to k</w:t>
            </w:r>
            <w:r w:rsidR="00325A4C">
              <w:rPr>
                <w:sz w:val="20"/>
                <w:szCs w:val="20"/>
              </w:rPr>
              <w:t>now the year group together.</w:t>
            </w:r>
          </w:p>
          <w:p w:rsidR="009603DB" w:rsidRPr="007563EA" w:rsidRDefault="009603DB" w:rsidP="008B18BA">
            <w:pPr>
              <w:pStyle w:val="Subtitle"/>
              <w:spacing w:before="120" w:after="120"/>
              <w:jc w:val="left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  <w:p w:rsidR="009603DB" w:rsidRPr="007563EA" w:rsidRDefault="009603DB" w:rsidP="008B18BA">
            <w:pPr>
              <w:pStyle w:val="Subtitle"/>
              <w:spacing w:before="120" w:after="120"/>
              <w:jc w:val="left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  <w:p w:rsidR="008B7C09" w:rsidRPr="007563EA" w:rsidRDefault="008B7C09" w:rsidP="008B18BA">
            <w:pPr>
              <w:pStyle w:val="Subtitle"/>
              <w:spacing w:before="120" w:after="120"/>
              <w:jc w:val="left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  <w:p w:rsidR="008B7C09" w:rsidRPr="007563EA" w:rsidRDefault="008B7C09" w:rsidP="008B18BA">
            <w:pPr>
              <w:pStyle w:val="Subtitle"/>
              <w:spacing w:before="120" w:after="120"/>
              <w:jc w:val="left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  <w:p w:rsidR="008B7C09" w:rsidRPr="007563EA" w:rsidRDefault="008B7C09" w:rsidP="008B18BA">
            <w:pPr>
              <w:pStyle w:val="Subtitle"/>
              <w:spacing w:before="120" w:after="120"/>
              <w:jc w:val="left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  <w:p w:rsidR="008B7C09" w:rsidRPr="007563EA" w:rsidRDefault="008B7C09" w:rsidP="008B18BA">
            <w:pPr>
              <w:pStyle w:val="Subtitle"/>
              <w:spacing w:before="120" w:after="120"/>
              <w:jc w:val="left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  <w:p w:rsidR="008B7C09" w:rsidRPr="007563EA" w:rsidRDefault="008B7C09" w:rsidP="008B18BA">
            <w:pPr>
              <w:pStyle w:val="Subtitle"/>
              <w:spacing w:before="120" w:after="120"/>
              <w:jc w:val="left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  <w:p w:rsidR="008B7C09" w:rsidRPr="007563EA" w:rsidRDefault="008B7C09" w:rsidP="008B18BA">
            <w:pPr>
              <w:pStyle w:val="Subtitle"/>
              <w:spacing w:before="120" w:after="120"/>
              <w:jc w:val="left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  <w:p w:rsidR="008B7C09" w:rsidRPr="007563EA" w:rsidRDefault="008B7C09" w:rsidP="008B18BA">
            <w:pPr>
              <w:pStyle w:val="Subtitle"/>
              <w:spacing w:before="120" w:after="120"/>
              <w:jc w:val="left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  <w:p w:rsidR="008B7C09" w:rsidRPr="007563EA" w:rsidRDefault="008B7C09" w:rsidP="008B18BA">
            <w:pPr>
              <w:pStyle w:val="Subtitle"/>
              <w:spacing w:before="120" w:after="120"/>
              <w:jc w:val="left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  <w:p w:rsidR="008B7C09" w:rsidRPr="007563EA" w:rsidRDefault="008B7C09" w:rsidP="008B18BA">
            <w:pPr>
              <w:pStyle w:val="Subtitle"/>
              <w:spacing w:before="120" w:after="120"/>
              <w:jc w:val="left"/>
              <w:rPr>
                <w:rFonts w:ascii="Gill Sans MT" w:hAnsi="Gill Sans MT" w:cs="Gill Sans MT"/>
                <w:sz w:val="20"/>
                <w:szCs w:val="20"/>
              </w:rPr>
            </w:pPr>
          </w:p>
          <w:p w:rsidR="008440C7" w:rsidRPr="007563EA" w:rsidRDefault="008440C7" w:rsidP="008B18BA">
            <w:pPr>
              <w:pStyle w:val="Subtitle"/>
              <w:spacing w:before="120" w:after="120"/>
              <w:jc w:val="left"/>
              <w:rPr>
                <w:rFonts w:ascii="Gill Sans MT" w:hAnsi="Gill Sans MT" w:cs="Gill Sans MT"/>
                <w:sz w:val="20"/>
                <w:szCs w:val="20"/>
              </w:rPr>
            </w:pPr>
          </w:p>
        </w:tc>
      </w:tr>
    </w:tbl>
    <w:p w:rsidR="008440C7" w:rsidRPr="007563EA" w:rsidRDefault="008440C7" w:rsidP="008B18BA">
      <w:pPr>
        <w:pStyle w:val="Subtitle"/>
        <w:spacing w:before="120" w:after="120"/>
        <w:jc w:val="left"/>
        <w:rPr>
          <w:rFonts w:ascii="Gill Sans MT" w:hAnsi="Gill Sans MT"/>
          <w:b/>
          <w:bCs/>
          <w:sz w:val="20"/>
          <w:szCs w:val="20"/>
        </w:rPr>
        <w:sectPr w:rsidR="008440C7" w:rsidRPr="007563EA">
          <w:pgSz w:w="11906" w:h="16838"/>
          <w:pgMar w:top="907" w:right="907" w:bottom="907" w:left="907" w:header="709" w:footer="709" w:gutter="0"/>
          <w:cols w:sep="1" w:space="708"/>
          <w:docGrid w:linePitch="360"/>
        </w:sectPr>
      </w:pPr>
    </w:p>
    <w:p w:rsidR="008440C7" w:rsidRPr="008B18BA" w:rsidRDefault="008440C7" w:rsidP="008B18BA">
      <w:pPr>
        <w:spacing w:before="120" w:after="12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38"/>
      </w:tblGrid>
      <w:tr w:rsidR="008440C7" w:rsidRPr="007563EA" w:rsidTr="00325A4C">
        <w:trPr>
          <w:trHeight w:hRule="exact" w:val="2423"/>
        </w:trPr>
        <w:tc>
          <w:tcPr>
            <w:tcW w:w="5070" w:type="dxa"/>
            <w:shd w:val="clear" w:color="auto" w:fill="auto"/>
          </w:tcPr>
          <w:p w:rsidR="008440C7" w:rsidRPr="00143745" w:rsidRDefault="00A5689B" w:rsidP="008B18B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143745">
              <w:rPr>
                <w:b/>
                <w:bCs/>
                <w:sz w:val="20"/>
                <w:szCs w:val="20"/>
              </w:rPr>
              <w:t>School v</w:t>
            </w:r>
            <w:r w:rsidR="008440C7" w:rsidRPr="00143745">
              <w:rPr>
                <w:b/>
                <w:bCs/>
                <w:sz w:val="20"/>
                <w:szCs w:val="20"/>
              </w:rPr>
              <w:t>isits</w:t>
            </w:r>
          </w:p>
          <w:p w:rsidR="008440C7" w:rsidRPr="00143745" w:rsidRDefault="00721E04" w:rsidP="008B18BA">
            <w:pPr>
              <w:spacing w:before="120" w:after="120"/>
              <w:rPr>
                <w:bCs/>
                <w:sz w:val="20"/>
                <w:szCs w:val="20"/>
              </w:rPr>
            </w:pPr>
            <w:r w:rsidRPr="00143745">
              <w:rPr>
                <w:bCs/>
                <w:sz w:val="20"/>
                <w:szCs w:val="20"/>
              </w:rPr>
              <w:t>Both classes will visit the Fitzwilliam Mu</w:t>
            </w:r>
            <w:r w:rsidR="00091D42" w:rsidRPr="00143745">
              <w:rPr>
                <w:bCs/>
                <w:sz w:val="20"/>
                <w:szCs w:val="20"/>
              </w:rPr>
              <w:t>s</w:t>
            </w:r>
            <w:r w:rsidR="00325A4C" w:rsidRPr="00143745">
              <w:rPr>
                <w:bCs/>
                <w:sz w:val="20"/>
                <w:szCs w:val="20"/>
              </w:rPr>
              <w:t xml:space="preserve">eum to support the Egypt topic. </w:t>
            </w:r>
            <w:r w:rsidR="00CC5EFC" w:rsidRPr="00143745">
              <w:rPr>
                <w:bCs/>
                <w:sz w:val="20"/>
                <w:szCs w:val="20"/>
              </w:rPr>
              <w:t xml:space="preserve">Dates will be confirmed soon. </w:t>
            </w:r>
            <w:r w:rsidRPr="00143745">
              <w:rPr>
                <w:bCs/>
                <w:sz w:val="20"/>
                <w:szCs w:val="20"/>
              </w:rPr>
              <w:t xml:space="preserve">We will need parent helpers to accompany us </w:t>
            </w:r>
            <w:r w:rsidR="00324BB5" w:rsidRPr="00143745">
              <w:rPr>
                <w:bCs/>
                <w:sz w:val="20"/>
                <w:szCs w:val="20"/>
              </w:rPr>
              <w:t>during</w:t>
            </w:r>
            <w:r w:rsidRPr="00143745">
              <w:rPr>
                <w:bCs/>
                <w:sz w:val="20"/>
                <w:szCs w:val="20"/>
              </w:rPr>
              <w:t xml:space="preserve"> the walk and visit and the museum usually asks for a volun</w:t>
            </w:r>
            <w:r w:rsidR="00324BB5" w:rsidRPr="00143745">
              <w:rPr>
                <w:bCs/>
                <w:sz w:val="20"/>
                <w:szCs w:val="20"/>
              </w:rPr>
              <w:t>tary co</w:t>
            </w:r>
            <w:r w:rsidR="00166E2E" w:rsidRPr="00143745">
              <w:rPr>
                <w:bCs/>
                <w:sz w:val="20"/>
                <w:szCs w:val="20"/>
              </w:rPr>
              <w:t>ntribution of £2</w:t>
            </w:r>
            <w:r w:rsidR="00324BB5" w:rsidRPr="00143745">
              <w:rPr>
                <w:bCs/>
                <w:sz w:val="20"/>
                <w:szCs w:val="20"/>
              </w:rPr>
              <w:t xml:space="preserve"> per </w:t>
            </w:r>
            <w:r w:rsidR="00137F93" w:rsidRPr="00143745">
              <w:rPr>
                <w:bCs/>
                <w:sz w:val="20"/>
                <w:szCs w:val="20"/>
              </w:rPr>
              <w:t xml:space="preserve">child; </w:t>
            </w:r>
            <w:r w:rsidR="00166E2E" w:rsidRPr="00143745">
              <w:rPr>
                <w:bCs/>
                <w:sz w:val="20"/>
                <w:szCs w:val="20"/>
              </w:rPr>
              <w:t xml:space="preserve">your child can bring the voluntary contribution on the day of their trip. </w:t>
            </w:r>
          </w:p>
          <w:p w:rsidR="008B7C09" w:rsidRPr="00143745" w:rsidRDefault="008B7C09" w:rsidP="008B18BA">
            <w:pPr>
              <w:spacing w:before="120" w:after="120"/>
              <w:rPr>
                <w:bCs/>
                <w:sz w:val="20"/>
                <w:szCs w:val="20"/>
              </w:rPr>
            </w:pPr>
          </w:p>
          <w:p w:rsidR="008B7C09" w:rsidRPr="00143745" w:rsidRDefault="008B7C09" w:rsidP="008B18BA">
            <w:pPr>
              <w:spacing w:before="120" w:after="120"/>
              <w:rPr>
                <w:bCs/>
                <w:sz w:val="20"/>
                <w:szCs w:val="20"/>
              </w:rPr>
            </w:pPr>
          </w:p>
          <w:p w:rsidR="008B7C09" w:rsidRPr="00143745" w:rsidRDefault="008B7C09" w:rsidP="008B18BA">
            <w:pPr>
              <w:spacing w:before="120" w:after="120"/>
              <w:rPr>
                <w:bCs/>
                <w:sz w:val="20"/>
                <w:szCs w:val="20"/>
              </w:rPr>
            </w:pPr>
          </w:p>
          <w:p w:rsidR="008B7C09" w:rsidRPr="00143745" w:rsidRDefault="008B7C09" w:rsidP="008B18BA">
            <w:pPr>
              <w:spacing w:before="120" w:after="120"/>
              <w:rPr>
                <w:bCs/>
                <w:sz w:val="20"/>
                <w:szCs w:val="20"/>
              </w:rPr>
            </w:pPr>
          </w:p>
          <w:p w:rsidR="008B7C09" w:rsidRPr="00143745" w:rsidRDefault="008B7C09" w:rsidP="008B18BA">
            <w:pPr>
              <w:spacing w:before="120" w:after="120"/>
              <w:rPr>
                <w:bCs/>
                <w:sz w:val="20"/>
                <w:szCs w:val="20"/>
              </w:rPr>
            </w:pPr>
          </w:p>
          <w:p w:rsidR="008B7C09" w:rsidRPr="00143745" w:rsidRDefault="008B7C09" w:rsidP="008B18BA">
            <w:pPr>
              <w:spacing w:before="120" w:after="120"/>
              <w:rPr>
                <w:bCs/>
                <w:sz w:val="20"/>
                <w:szCs w:val="20"/>
              </w:rPr>
            </w:pPr>
          </w:p>
        </w:tc>
        <w:tc>
          <w:tcPr>
            <w:tcW w:w="5238" w:type="dxa"/>
            <w:shd w:val="clear" w:color="auto" w:fill="auto"/>
          </w:tcPr>
          <w:p w:rsidR="008440C7" w:rsidRPr="00143745" w:rsidRDefault="00A5689B" w:rsidP="008B18B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143745">
              <w:rPr>
                <w:b/>
                <w:bCs/>
                <w:sz w:val="20"/>
                <w:szCs w:val="20"/>
              </w:rPr>
              <w:t>Keeping h</w:t>
            </w:r>
            <w:r w:rsidR="008440C7" w:rsidRPr="00143745">
              <w:rPr>
                <w:b/>
                <w:bCs/>
                <w:sz w:val="20"/>
                <w:szCs w:val="20"/>
              </w:rPr>
              <w:t>eal</w:t>
            </w:r>
            <w:r w:rsidR="008B7C09" w:rsidRPr="00143745">
              <w:rPr>
                <w:b/>
                <w:bCs/>
                <w:sz w:val="20"/>
                <w:szCs w:val="20"/>
              </w:rPr>
              <w:t>t</w:t>
            </w:r>
            <w:r w:rsidR="008440C7" w:rsidRPr="00143745">
              <w:rPr>
                <w:b/>
                <w:bCs/>
                <w:sz w:val="20"/>
                <w:szCs w:val="20"/>
              </w:rPr>
              <w:t>hy</w:t>
            </w:r>
          </w:p>
          <w:p w:rsidR="00A5689B" w:rsidRPr="00143745" w:rsidRDefault="0097418D" w:rsidP="008B18BA">
            <w:pPr>
              <w:spacing w:before="120" w:after="120"/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As the weather may</w:t>
            </w:r>
            <w:r w:rsidR="00F0726C" w:rsidRPr="00143745">
              <w:rPr>
                <w:sz w:val="20"/>
                <w:szCs w:val="20"/>
              </w:rPr>
              <w:t xml:space="preserve"> still </w:t>
            </w:r>
            <w:r w:rsidRPr="00143745">
              <w:rPr>
                <w:sz w:val="20"/>
                <w:szCs w:val="20"/>
              </w:rPr>
              <w:t xml:space="preserve">be </w:t>
            </w:r>
            <w:r w:rsidR="00F0726C" w:rsidRPr="00143745">
              <w:rPr>
                <w:sz w:val="20"/>
                <w:szCs w:val="20"/>
              </w:rPr>
              <w:t xml:space="preserve">warm, it is advisable that all children bring a </w:t>
            </w:r>
            <w:r w:rsidR="00F0726C" w:rsidRPr="00143745">
              <w:rPr>
                <w:b/>
                <w:sz w:val="20"/>
                <w:szCs w:val="20"/>
              </w:rPr>
              <w:t>named</w:t>
            </w:r>
            <w:r w:rsidR="00F0726C" w:rsidRPr="00143745">
              <w:rPr>
                <w:sz w:val="20"/>
                <w:szCs w:val="20"/>
              </w:rPr>
              <w:t xml:space="preserve"> water bottle every day and may want a sunhat in school. Could children please have their shoulders covered to help pr</w:t>
            </w:r>
            <w:r w:rsidR="00325A4C" w:rsidRPr="00143745">
              <w:rPr>
                <w:sz w:val="20"/>
                <w:szCs w:val="20"/>
              </w:rPr>
              <w:t>event sunburn (no strappy tops</w:t>
            </w:r>
            <w:r w:rsidR="00EE10C7" w:rsidRPr="00143745">
              <w:rPr>
                <w:sz w:val="20"/>
                <w:szCs w:val="20"/>
              </w:rPr>
              <w:t>)</w:t>
            </w:r>
            <w:proofErr w:type="gramStart"/>
            <w:r w:rsidR="00325A4C" w:rsidRPr="00143745">
              <w:rPr>
                <w:sz w:val="20"/>
                <w:szCs w:val="20"/>
              </w:rPr>
              <w:t>.</w:t>
            </w:r>
            <w:proofErr w:type="gramEnd"/>
            <w:r w:rsidR="00F0726C" w:rsidRPr="00143745">
              <w:rPr>
                <w:sz w:val="20"/>
                <w:szCs w:val="20"/>
              </w:rPr>
              <w:t xml:space="preserve"> Sun protection should be applied by parents out of school. As the seasons change, please make sure your child has appropriate clothing, all with names clearly showing</w:t>
            </w:r>
            <w:r w:rsidR="00324BB5" w:rsidRPr="00143745">
              <w:rPr>
                <w:sz w:val="20"/>
                <w:szCs w:val="20"/>
              </w:rPr>
              <w:t xml:space="preserve"> (and renewed as necessary)</w:t>
            </w:r>
            <w:r w:rsidR="00F0726C" w:rsidRPr="00143745">
              <w:rPr>
                <w:sz w:val="20"/>
                <w:szCs w:val="20"/>
              </w:rPr>
              <w:t>.</w:t>
            </w:r>
          </w:p>
          <w:p w:rsidR="00325A4C" w:rsidRPr="00143745" w:rsidRDefault="00325A4C" w:rsidP="008B18BA">
            <w:pPr>
              <w:spacing w:before="120" w:after="120"/>
              <w:rPr>
                <w:sz w:val="20"/>
                <w:szCs w:val="20"/>
              </w:rPr>
            </w:pPr>
          </w:p>
          <w:p w:rsidR="00325A4C" w:rsidRPr="00143745" w:rsidRDefault="00325A4C" w:rsidP="008B18BA">
            <w:pPr>
              <w:spacing w:before="120" w:after="12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440C7" w:rsidRPr="007563EA" w:rsidTr="00325A4C">
        <w:trPr>
          <w:trHeight w:hRule="exact" w:val="2541"/>
        </w:trPr>
        <w:tc>
          <w:tcPr>
            <w:tcW w:w="5070" w:type="dxa"/>
            <w:shd w:val="clear" w:color="auto" w:fill="auto"/>
          </w:tcPr>
          <w:p w:rsidR="008440C7" w:rsidRPr="00143745" w:rsidRDefault="008440C7" w:rsidP="008B18B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143745">
              <w:rPr>
                <w:b/>
                <w:bCs/>
                <w:sz w:val="20"/>
                <w:szCs w:val="20"/>
              </w:rPr>
              <w:t>Literacy &amp; Maths</w:t>
            </w:r>
          </w:p>
          <w:p w:rsidR="00F0726C" w:rsidRPr="00143745" w:rsidRDefault="00324BB5" w:rsidP="008B18BA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This term’s L</w:t>
            </w:r>
            <w:r w:rsidR="00F0726C" w:rsidRPr="00143745">
              <w:rPr>
                <w:sz w:val="20"/>
                <w:szCs w:val="20"/>
              </w:rPr>
              <w:t xml:space="preserve">iteracy focuses on </w:t>
            </w:r>
            <w:r w:rsidR="00F0726C" w:rsidRPr="00143745">
              <w:rPr>
                <w:bCs/>
                <w:iCs/>
                <w:sz w:val="20"/>
                <w:szCs w:val="20"/>
              </w:rPr>
              <w:t>my</w:t>
            </w:r>
            <w:r w:rsidRPr="00143745">
              <w:rPr>
                <w:bCs/>
                <w:iCs/>
                <w:sz w:val="20"/>
                <w:szCs w:val="20"/>
              </w:rPr>
              <w:t xml:space="preserve">ths and legends, </w:t>
            </w:r>
            <w:proofErr w:type="spellStart"/>
            <w:r w:rsidRPr="00143745">
              <w:rPr>
                <w:bCs/>
                <w:iCs/>
                <w:sz w:val="20"/>
                <w:szCs w:val="20"/>
              </w:rPr>
              <w:t>calligrams</w:t>
            </w:r>
            <w:proofErr w:type="spellEnd"/>
            <w:r w:rsidRPr="00143745">
              <w:rPr>
                <w:bCs/>
                <w:iCs/>
                <w:sz w:val="20"/>
                <w:szCs w:val="20"/>
              </w:rPr>
              <w:t xml:space="preserve">, </w:t>
            </w:r>
            <w:r w:rsidR="00EE10C7" w:rsidRPr="00143745">
              <w:rPr>
                <w:bCs/>
                <w:iCs/>
                <w:sz w:val="20"/>
                <w:szCs w:val="20"/>
              </w:rPr>
              <w:t>shape poetry, recounts</w:t>
            </w:r>
            <w:r w:rsidR="00325A4C" w:rsidRPr="00143745">
              <w:rPr>
                <w:bCs/>
                <w:iCs/>
                <w:sz w:val="20"/>
                <w:szCs w:val="20"/>
              </w:rPr>
              <w:t>, tales from other cultures</w:t>
            </w:r>
            <w:r w:rsidR="00EE10C7" w:rsidRPr="00143745">
              <w:rPr>
                <w:bCs/>
                <w:iCs/>
                <w:sz w:val="20"/>
                <w:szCs w:val="20"/>
              </w:rPr>
              <w:t xml:space="preserve"> and instructions</w:t>
            </w:r>
            <w:r w:rsidR="00F0726C" w:rsidRPr="00143745">
              <w:rPr>
                <w:sz w:val="20"/>
                <w:szCs w:val="20"/>
              </w:rPr>
              <w:t xml:space="preserve">. </w:t>
            </w:r>
          </w:p>
          <w:p w:rsidR="008440C7" w:rsidRPr="00143745" w:rsidRDefault="00F0726C" w:rsidP="00A9669D">
            <w:pPr>
              <w:spacing w:before="120" w:after="120"/>
              <w:rPr>
                <w:bCs/>
                <w:color w:val="FF0000"/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 xml:space="preserve">Maths will include </w:t>
            </w:r>
            <w:r w:rsidR="00324BB5" w:rsidRPr="00143745">
              <w:rPr>
                <w:sz w:val="20"/>
                <w:szCs w:val="20"/>
              </w:rPr>
              <w:t xml:space="preserve">learning to extend </w:t>
            </w:r>
            <w:r w:rsidRPr="00143745">
              <w:rPr>
                <w:sz w:val="20"/>
                <w:szCs w:val="20"/>
              </w:rPr>
              <w:t xml:space="preserve">place value, number sequences, addition and subtraction, multiplication and </w:t>
            </w:r>
            <w:r w:rsidR="00A9669D" w:rsidRPr="00143745">
              <w:rPr>
                <w:sz w:val="20"/>
                <w:szCs w:val="20"/>
              </w:rPr>
              <w:t>division, and length</w:t>
            </w:r>
            <w:r w:rsidR="005C7F29" w:rsidRPr="0014374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238" w:type="dxa"/>
            <w:shd w:val="clear" w:color="auto" w:fill="auto"/>
          </w:tcPr>
          <w:p w:rsidR="008440C7" w:rsidRPr="00143745" w:rsidRDefault="008440C7" w:rsidP="008B18B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143745">
              <w:rPr>
                <w:b/>
                <w:bCs/>
                <w:sz w:val="20"/>
                <w:szCs w:val="20"/>
              </w:rPr>
              <w:t>Homework</w:t>
            </w:r>
          </w:p>
          <w:p w:rsidR="00325A4C" w:rsidRPr="00143745" w:rsidRDefault="00895AA9" w:rsidP="00895AA9">
            <w:pPr>
              <w:spacing w:before="120" w:after="120"/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In Year 3 all children receive s</w:t>
            </w:r>
            <w:r w:rsidR="00E94987" w:rsidRPr="00143745">
              <w:rPr>
                <w:sz w:val="20"/>
                <w:szCs w:val="20"/>
              </w:rPr>
              <w:t>pelling</w:t>
            </w:r>
            <w:r w:rsidRPr="00143745">
              <w:rPr>
                <w:sz w:val="20"/>
                <w:szCs w:val="20"/>
              </w:rPr>
              <w:t xml:space="preserve"> homework</w:t>
            </w:r>
            <w:r w:rsidR="00CC5EFC" w:rsidRPr="00143745">
              <w:rPr>
                <w:sz w:val="20"/>
                <w:szCs w:val="20"/>
              </w:rPr>
              <w:t xml:space="preserve"> along with a variety of other subjects with an emphasis on Literacy and Maths</w:t>
            </w:r>
            <w:r w:rsidRPr="00143745">
              <w:rPr>
                <w:sz w:val="20"/>
                <w:szCs w:val="20"/>
              </w:rPr>
              <w:t xml:space="preserve">. </w:t>
            </w:r>
            <w:r w:rsidR="00143745">
              <w:rPr>
                <w:sz w:val="20"/>
                <w:szCs w:val="20"/>
              </w:rPr>
              <w:t xml:space="preserve">We also have </w:t>
            </w:r>
            <w:proofErr w:type="gramStart"/>
            <w:r w:rsidR="00143745">
              <w:rPr>
                <w:sz w:val="20"/>
                <w:szCs w:val="20"/>
              </w:rPr>
              <w:t>one t</w:t>
            </w:r>
            <w:r w:rsidR="00325A4C" w:rsidRPr="00143745">
              <w:rPr>
                <w:sz w:val="20"/>
                <w:szCs w:val="20"/>
              </w:rPr>
              <w:t>opic homework</w:t>
            </w:r>
            <w:proofErr w:type="gramEnd"/>
            <w:r w:rsidR="00325A4C" w:rsidRPr="00143745">
              <w:rPr>
                <w:sz w:val="20"/>
                <w:szCs w:val="20"/>
              </w:rPr>
              <w:t xml:space="preserve"> per half term which is often a creative project to be completed over a period of a few weeks.</w:t>
            </w:r>
          </w:p>
          <w:p w:rsidR="008440C7" w:rsidRPr="00143745" w:rsidRDefault="00E94987" w:rsidP="00895AA9">
            <w:pPr>
              <w:spacing w:before="120" w:after="120"/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Please feel free to help your child to complete their homework.</w:t>
            </w:r>
          </w:p>
          <w:p w:rsidR="00895AA9" w:rsidRPr="00143745" w:rsidRDefault="00895AA9" w:rsidP="00895AA9">
            <w:pPr>
              <w:spacing w:before="120" w:after="120"/>
              <w:rPr>
                <w:sz w:val="20"/>
                <w:szCs w:val="20"/>
              </w:rPr>
            </w:pPr>
          </w:p>
          <w:p w:rsidR="00895AA9" w:rsidRPr="00143745" w:rsidRDefault="00895AA9" w:rsidP="00895AA9">
            <w:pPr>
              <w:spacing w:before="120" w:after="12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440C7" w:rsidRPr="007563EA" w:rsidTr="00143745">
        <w:trPr>
          <w:trHeight w:hRule="exact" w:val="6159"/>
        </w:trPr>
        <w:tc>
          <w:tcPr>
            <w:tcW w:w="5070" w:type="dxa"/>
            <w:shd w:val="clear" w:color="auto" w:fill="auto"/>
          </w:tcPr>
          <w:p w:rsidR="008440C7" w:rsidRPr="00143745" w:rsidRDefault="008440C7" w:rsidP="008B18B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143745">
              <w:rPr>
                <w:b/>
                <w:bCs/>
                <w:sz w:val="20"/>
                <w:szCs w:val="20"/>
              </w:rPr>
              <w:t>PE</w:t>
            </w:r>
          </w:p>
          <w:p w:rsidR="00143745" w:rsidRPr="00143745" w:rsidRDefault="00E94987" w:rsidP="00E53ED8">
            <w:pPr>
              <w:spacing w:before="120" w:after="120"/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Lessons will be a mix of gymnastics, dance and sports skills, taught in blocks of several weeks at a time. For in</w:t>
            </w:r>
            <w:r w:rsidR="00137F93" w:rsidRPr="00143745">
              <w:rPr>
                <w:sz w:val="20"/>
                <w:szCs w:val="20"/>
              </w:rPr>
              <w:t>door</w:t>
            </w:r>
            <w:r w:rsidRPr="00143745">
              <w:rPr>
                <w:sz w:val="20"/>
                <w:szCs w:val="20"/>
              </w:rPr>
              <w:t xml:space="preserve"> PE, all children should wear a blue Milton Road t-shirt and navy blue shorts with bare feet. Lessons teaching sports outside will continue unless the weather is really dreadful, so we ask that children come equipped with a warm tracksuit and/or top that is separate from their normal everyday clothes to help stay warm as the weather gets cooler.</w:t>
            </w:r>
          </w:p>
          <w:p w:rsidR="00143745" w:rsidRDefault="00E94987" w:rsidP="00E53ED8">
            <w:pPr>
              <w:spacing w:before="120" w:after="120"/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For out</w:t>
            </w:r>
            <w:r w:rsidR="00324BB5" w:rsidRPr="00143745">
              <w:rPr>
                <w:sz w:val="20"/>
                <w:szCs w:val="20"/>
              </w:rPr>
              <w:t>door</w:t>
            </w:r>
            <w:r w:rsidRPr="00143745">
              <w:rPr>
                <w:sz w:val="20"/>
                <w:szCs w:val="20"/>
              </w:rPr>
              <w:t xml:space="preserve"> PE, children also need a good, supportive pair of trainers (preferably </w:t>
            </w:r>
            <w:r w:rsidR="00137F93" w:rsidRPr="00143745">
              <w:rPr>
                <w:sz w:val="20"/>
                <w:szCs w:val="20"/>
              </w:rPr>
              <w:t xml:space="preserve">a bit sturdier than plimsolls); </w:t>
            </w:r>
            <w:r w:rsidRPr="00143745">
              <w:rPr>
                <w:sz w:val="20"/>
                <w:szCs w:val="20"/>
              </w:rPr>
              <w:t xml:space="preserve">again these should ideally be separate to the shoes they wear into school each day. Warm sweatshirts, reversible fleecy jackets, PE kit and kit bags are all available </w:t>
            </w:r>
            <w:r w:rsidR="00324BB5" w:rsidRPr="00143745">
              <w:rPr>
                <w:sz w:val="20"/>
                <w:szCs w:val="20"/>
              </w:rPr>
              <w:t xml:space="preserve">to purchase </w:t>
            </w:r>
            <w:r w:rsidRPr="00143745">
              <w:rPr>
                <w:sz w:val="20"/>
                <w:szCs w:val="20"/>
              </w:rPr>
              <w:t>from the school office.</w:t>
            </w:r>
            <w:r w:rsidR="002D095B" w:rsidRPr="00143745">
              <w:rPr>
                <w:sz w:val="20"/>
                <w:szCs w:val="20"/>
              </w:rPr>
              <w:t xml:space="preserve"> </w:t>
            </w:r>
          </w:p>
          <w:p w:rsidR="008440C7" w:rsidRPr="00143745" w:rsidRDefault="00143745" w:rsidP="00E53ED8">
            <w:pPr>
              <w:spacing w:before="120" w:after="120"/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 xml:space="preserve">Please be aware that children cannot participate, with their class, if they are wearing earrings. </w:t>
            </w:r>
            <w:r w:rsidR="002D095B" w:rsidRPr="00143745">
              <w:rPr>
                <w:sz w:val="20"/>
                <w:szCs w:val="20"/>
              </w:rPr>
              <w:t>They must be able to take th</w:t>
            </w:r>
            <w:r w:rsidR="00E53ED8" w:rsidRPr="00143745">
              <w:rPr>
                <w:sz w:val="20"/>
                <w:szCs w:val="20"/>
              </w:rPr>
              <w:t xml:space="preserve">eir earrings off independently, </w:t>
            </w:r>
            <w:r w:rsidR="002D095B" w:rsidRPr="00143745">
              <w:rPr>
                <w:sz w:val="20"/>
                <w:szCs w:val="20"/>
              </w:rPr>
              <w:t xml:space="preserve">or </w:t>
            </w:r>
            <w:r w:rsidR="00E53ED8" w:rsidRPr="00143745">
              <w:rPr>
                <w:sz w:val="20"/>
                <w:szCs w:val="20"/>
              </w:rPr>
              <w:t>come in</w:t>
            </w:r>
            <w:r w:rsidR="002D095B" w:rsidRPr="00143745">
              <w:rPr>
                <w:sz w:val="20"/>
                <w:szCs w:val="20"/>
              </w:rPr>
              <w:t>to school with</w:t>
            </w:r>
            <w:r w:rsidR="00E53ED8" w:rsidRPr="00143745">
              <w:rPr>
                <w:sz w:val="20"/>
                <w:szCs w:val="20"/>
              </w:rPr>
              <w:t>out</w:t>
            </w:r>
            <w:r w:rsidR="002D095B" w:rsidRPr="00143745">
              <w:rPr>
                <w:sz w:val="20"/>
                <w:szCs w:val="20"/>
              </w:rPr>
              <w:t xml:space="preserve"> them on, as tape is no longer provided. </w:t>
            </w:r>
            <w:r w:rsidR="00E94987" w:rsidRPr="00143745">
              <w:rPr>
                <w:sz w:val="20"/>
                <w:szCs w:val="20"/>
              </w:rPr>
              <w:t xml:space="preserve"> Full PE kit should be in school at all times. We will send them home to be washed during the holidays.</w:t>
            </w:r>
            <w:r w:rsidR="00137F93" w:rsidRPr="001437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8" w:type="dxa"/>
            <w:shd w:val="clear" w:color="auto" w:fill="auto"/>
          </w:tcPr>
          <w:p w:rsidR="008440C7" w:rsidRPr="00143745" w:rsidRDefault="008B7C09" w:rsidP="008B18BA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 w:rsidRPr="00143745">
              <w:rPr>
                <w:b/>
                <w:bCs/>
                <w:sz w:val="20"/>
                <w:szCs w:val="20"/>
              </w:rPr>
              <w:t>Key forthcoming d</w:t>
            </w:r>
            <w:r w:rsidR="008440C7" w:rsidRPr="00143745">
              <w:rPr>
                <w:b/>
                <w:bCs/>
                <w:sz w:val="20"/>
                <w:szCs w:val="20"/>
              </w:rPr>
              <w:t>ates</w:t>
            </w:r>
            <w:r w:rsidR="00137F93" w:rsidRPr="00143745">
              <w:rPr>
                <w:b/>
                <w:bCs/>
                <w:sz w:val="20"/>
                <w:szCs w:val="20"/>
              </w:rPr>
              <w:t xml:space="preserve"> </w:t>
            </w:r>
            <w:r w:rsidR="00137F93" w:rsidRPr="00143745">
              <w:rPr>
                <w:bCs/>
                <w:i/>
                <w:sz w:val="20"/>
                <w:szCs w:val="20"/>
              </w:rPr>
              <w:t>(further key dates on our website)</w:t>
            </w:r>
          </w:p>
          <w:p w:rsidR="008B7C09" w:rsidRPr="00143745" w:rsidRDefault="002D1D84" w:rsidP="008B18B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7" w:hanging="317"/>
              <w:rPr>
                <w:b/>
                <w:bCs/>
                <w:sz w:val="20"/>
                <w:szCs w:val="20"/>
              </w:rPr>
            </w:pPr>
            <w:r w:rsidRPr="00143745">
              <w:rPr>
                <w:b/>
                <w:bCs/>
                <w:sz w:val="20"/>
                <w:szCs w:val="20"/>
              </w:rPr>
              <w:t xml:space="preserve">Y3 </w:t>
            </w:r>
            <w:r w:rsidR="00E94987" w:rsidRPr="00143745">
              <w:rPr>
                <w:b/>
                <w:bCs/>
                <w:sz w:val="20"/>
                <w:szCs w:val="20"/>
              </w:rPr>
              <w:t>Fit</w:t>
            </w:r>
            <w:r w:rsidR="000975FC" w:rsidRPr="00143745">
              <w:rPr>
                <w:b/>
                <w:bCs/>
                <w:sz w:val="20"/>
                <w:szCs w:val="20"/>
              </w:rPr>
              <w:t>z</w:t>
            </w:r>
            <w:r w:rsidR="00E94987" w:rsidRPr="00143745">
              <w:rPr>
                <w:b/>
                <w:bCs/>
                <w:sz w:val="20"/>
                <w:szCs w:val="20"/>
              </w:rPr>
              <w:t xml:space="preserve">william </w:t>
            </w:r>
            <w:r w:rsidR="000975FC" w:rsidRPr="00143745">
              <w:rPr>
                <w:b/>
                <w:bCs/>
                <w:sz w:val="20"/>
                <w:szCs w:val="20"/>
              </w:rPr>
              <w:t>Museum class visits:</w:t>
            </w:r>
          </w:p>
          <w:p w:rsidR="00E51B80" w:rsidRPr="00143745" w:rsidRDefault="00CC5EFC" w:rsidP="002D095B">
            <w:pPr>
              <w:pStyle w:val="ListParagraph"/>
              <w:spacing w:before="120" w:after="120"/>
              <w:ind w:left="317"/>
              <w:rPr>
                <w:bCs/>
                <w:sz w:val="20"/>
                <w:szCs w:val="20"/>
              </w:rPr>
            </w:pPr>
            <w:r w:rsidRPr="00143745">
              <w:rPr>
                <w:bCs/>
                <w:sz w:val="20"/>
                <w:szCs w:val="20"/>
              </w:rPr>
              <w:t>TBC</w:t>
            </w:r>
          </w:p>
          <w:p w:rsidR="00BD0FEE" w:rsidRPr="00143745" w:rsidRDefault="00BD0FEE" w:rsidP="00E51B80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</w:rPr>
            </w:pPr>
            <w:r w:rsidRPr="00143745">
              <w:rPr>
                <w:b/>
                <w:bCs/>
                <w:sz w:val="20"/>
                <w:szCs w:val="20"/>
              </w:rPr>
              <w:t>PE days</w:t>
            </w:r>
            <w:r w:rsidR="000975FC" w:rsidRPr="00143745">
              <w:rPr>
                <w:bCs/>
                <w:sz w:val="20"/>
                <w:szCs w:val="20"/>
              </w:rPr>
              <w:t>:</w:t>
            </w:r>
            <w:r w:rsidR="005C7F29" w:rsidRPr="00143745">
              <w:rPr>
                <w:bCs/>
                <w:sz w:val="20"/>
                <w:szCs w:val="20"/>
              </w:rPr>
              <w:t xml:space="preserve"> </w:t>
            </w:r>
            <w:r w:rsidR="00345F8A" w:rsidRPr="00143745">
              <w:rPr>
                <w:bCs/>
                <w:sz w:val="20"/>
                <w:szCs w:val="20"/>
              </w:rPr>
              <w:t xml:space="preserve">3M and 3R </w:t>
            </w:r>
            <w:r w:rsidR="00325A4C" w:rsidRPr="00143745">
              <w:rPr>
                <w:bCs/>
                <w:sz w:val="20"/>
                <w:szCs w:val="20"/>
              </w:rPr>
              <w:t xml:space="preserve">–Tuesday p.m. and </w:t>
            </w:r>
            <w:r w:rsidR="00345F8A" w:rsidRPr="00143745">
              <w:rPr>
                <w:bCs/>
                <w:sz w:val="20"/>
                <w:szCs w:val="20"/>
              </w:rPr>
              <w:t>Wednesday a</w:t>
            </w:r>
            <w:r w:rsidR="000975FC" w:rsidRPr="00143745">
              <w:rPr>
                <w:bCs/>
                <w:sz w:val="20"/>
                <w:szCs w:val="20"/>
              </w:rPr>
              <w:t>.</w:t>
            </w:r>
            <w:r w:rsidR="00527725" w:rsidRPr="00143745">
              <w:rPr>
                <w:bCs/>
                <w:sz w:val="20"/>
                <w:szCs w:val="20"/>
              </w:rPr>
              <w:t>m</w:t>
            </w:r>
            <w:r w:rsidR="000975FC" w:rsidRPr="00143745">
              <w:rPr>
                <w:bCs/>
                <w:sz w:val="20"/>
                <w:szCs w:val="20"/>
              </w:rPr>
              <w:t>.</w:t>
            </w:r>
            <w:r w:rsidR="005C7F29" w:rsidRPr="00143745">
              <w:rPr>
                <w:bCs/>
                <w:sz w:val="20"/>
                <w:szCs w:val="20"/>
              </w:rPr>
              <w:t xml:space="preserve"> </w:t>
            </w:r>
          </w:p>
          <w:p w:rsidR="0097418D" w:rsidRPr="00143745" w:rsidRDefault="00175494" w:rsidP="008B18B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7" w:hanging="317"/>
              <w:rPr>
                <w:b/>
                <w:bCs/>
                <w:sz w:val="20"/>
                <w:szCs w:val="20"/>
              </w:rPr>
            </w:pPr>
            <w:r w:rsidRPr="00143745">
              <w:rPr>
                <w:b/>
                <w:bCs/>
                <w:sz w:val="20"/>
                <w:szCs w:val="20"/>
              </w:rPr>
              <w:t xml:space="preserve">Harvest Assembly: </w:t>
            </w:r>
            <w:r w:rsidR="00E53ED8" w:rsidRPr="00143745">
              <w:rPr>
                <w:bCs/>
                <w:sz w:val="20"/>
                <w:szCs w:val="20"/>
              </w:rPr>
              <w:t>TBC</w:t>
            </w:r>
          </w:p>
          <w:p w:rsidR="002D1D84" w:rsidRPr="00143745" w:rsidRDefault="002D1D84" w:rsidP="008B18B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7" w:hanging="317"/>
              <w:rPr>
                <w:bCs/>
                <w:sz w:val="20"/>
                <w:szCs w:val="20"/>
              </w:rPr>
            </w:pPr>
            <w:r w:rsidRPr="00143745">
              <w:rPr>
                <w:b/>
                <w:bCs/>
                <w:sz w:val="20"/>
                <w:szCs w:val="20"/>
              </w:rPr>
              <w:t>Open afternoon</w:t>
            </w:r>
            <w:r w:rsidRPr="00143745">
              <w:rPr>
                <w:bCs/>
                <w:sz w:val="20"/>
                <w:szCs w:val="20"/>
              </w:rPr>
              <w:t xml:space="preserve">: </w:t>
            </w:r>
            <w:r w:rsidR="002D095B" w:rsidRPr="00143745">
              <w:rPr>
                <w:bCs/>
                <w:sz w:val="20"/>
                <w:szCs w:val="20"/>
              </w:rPr>
              <w:t>TBC</w:t>
            </w:r>
          </w:p>
          <w:p w:rsidR="002D095B" w:rsidRPr="00143745" w:rsidRDefault="002D1D84" w:rsidP="002D095B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7" w:hanging="317"/>
              <w:rPr>
                <w:bCs/>
                <w:sz w:val="20"/>
                <w:szCs w:val="20"/>
              </w:rPr>
            </w:pPr>
            <w:r w:rsidRPr="00143745">
              <w:rPr>
                <w:b/>
                <w:bCs/>
                <w:sz w:val="20"/>
                <w:szCs w:val="20"/>
              </w:rPr>
              <w:t>Parents’ consultation meetings</w:t>
            </w:r>
            <w:r w:rsidRPr="00143745">
              <w:rPr>
                <w:bCs/>
                <w:sz w:val="20"/>
                <w:szCs w:val="20"/>
              </w:rPr>
              <w:t xml:space="preserve">: </w:t>
            </w:r>
            <w:r w:rsidR="002D095B" w:rsidRPr="00143745">
              <w:rPr>
                <w:bCs/>
                <w:sz w:val="20"/>
                <w:szCs w:val="20"/>
              </w:rPr>
              <w:t>TBC</w:t>
            </w:r>
          </w:p>
          <w:p w:rsidR="008440C7" w:rsidRPr="00143745" w:rsidRDefault="002D1D84" w:rsidP="008B18B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7" w:hanging="317"/>
              <w:rPr>
                <w:bCs/>
                <w:sz w:val="20"/>
                <w:szCs w:val="20"/>
              </w:rPr>
            </w:pPr>
            <w:r w:rsidRPr="00143745">
              <w:rPr>
                <w:b/>
                <w:bCs/>
                <w:sz w:val="20"/>
                <w:szCs w:val="20"/>
              </w:rPr>
              <w:t>Y3 Egyptian Day</w:t>
            </w:r>
            <w:r w:rsidRPr="00143745">
              <w:rPr>
                <w:bCs/>
                <w:sz w:val="20"/>
                <w:szCs w:val="20"/>
              </w:rPr>
              <w:t xml:space="preserve">: </w:t>
            </w:r>
            <w:r w:rsidR="00325A4C" w:rsidRPr="00143745">
              <w:rPr>
                <w:bCs/>
                <w:sz w:val="20"/>
                <w:szCs w:val="20"/>
              </w:rPr>
              <w:t>TBC</w:t>
            </w:r>
          </w:p>
          <w:p w:rsidR="008B7C09" w:rsidRPr="00143745" w:rsidRDefault="00721E04" w:rsidP="008B18BA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 w:rsidRPr="00143745">
              <w:rPr>
                <w:bCs/>
                <w:i/>
                <w:sz w:val="20"/>
                <w:szCs w:val="20"/>
              </w:rPr>
              <w:t>If any parents feel they can offer specific support in any curriculum areas or have relev</w:t>
            </w:r>
            <w:r w:rsidR="00244D64" w:rsidRPr="00143745">
              <w:rPr>
                <w:bCs/>
                <w:i/>
                <w:sz w:val="20"/>
                <w:szCs w:val="20"/>
              </w:rPr>
              <w:t xml:space="preserve">ant contacts for one off </w:t>
            </w:r>
            <w:proofErr w:type="gramStart"/>
            <w:r w:rsidR="00244D64" w:rsidRPr="00143745">
              <w:rPr>
                <w:bCs/>
                <w:i/>
                <w:sz w:val="20"/>
                <w:szCs w:val="20"/>
              </w:rPr>
              <w:t>visits</w:t>
            </w:r>
            <w:proofErr w:type="gramEnd"/>
            <w:r w:rsidR="00244D64" w:rsidRPr="00143745">
              <w:rPr>
                <w:bCs/>
                <w:i/>
                <w:sz w:val="20"/>
                <w:szCs w:val="20"/>
              </w:rPr>
              <w:t>,</w:t>
            </w:r>
            <w:r w:rsidRPr="00143745">
              <w:rPr>
                <w:bCs/>
                <w:i/>
                <w:sz w:val="20"/>
                <w:szCs w:val="20"/>
              </w:rPr>
              <w:t xml:space="preserve"> please let us know.</w:t>
            </w:r>
          </w:p>
          <w:p w:rsidR="008B7C09" w:rsidRPr="00143745" w:rsidRDefault="008B7C09" w:rsidP="008B18BA">
            <w:pPr>
              <w:spacing w:before="120" w:after="120"/>
              <w:rPr>
                <w:bCs/>
                <w:sz w:val="20"/>
                <w:szCs w:val="20"/>
              </w:rPr>
            </w:pPr>
          </w:p>
          <w:p w:rsidR="008B7C09" w:rsidRPr="00143745" w:rsidRDefault="008B7C09" w:rsidP="008B18BA">
            <w:pPr>
              <w:spacing w:before="120" w:after="120"/>
              <w:rPr>
                <w:bCs/>
                <w:sz w:val="20"/>
                <w:szCs w:val="20"/>
              </w:rPr>
            </w:pPr>
          </w:p>
        </w:tc>
      </w:tr>
    </w:tbl>
    <w:p w:rsidR="00091D42" w:rsidRDefault="00091D42">
      <w:pPr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br w:type="page"/>
      </w:r>
    </w:p>
    <w:p w:rsidR="005253F0" w:rsidRPr="007563EA" w:rsidRDefault="003C1EAE">
      <w:pPr>
        <w:rPr>
          <w:b/>
          <w:bCs/>
          <w:sz w:val="20"/>
          <w:szCs w:val="20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3CF2C8" wp14:editId="163ABE4C">
                <wp:simplePos x="0" y="0"/>
                <wp:positionH relativeFrom="column">
                  <wp:posOffset>-52070</wp:posOffset>
                </wp:positionH>
                <wp:positionV relativeFrom="paragraph">
                  <wp:posOffset>1905</wp:posOffset>
                </wp:positionV>
                <wp:extent cx="6495415" cy="0"/>
                <wp:effectExtent l="0" t="19050" r="19685" b="38100"/>
                <wp:wrapNone/>
                <wp:docPr id="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F1B85C" id="Line 1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.15pt" to="507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pD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" strokeweight="4.5pt"/>
            </w:pict>
          </mc:Fallback>
        </mc:AlternateContent>
      </w:r>
      <w:r w:rsidR="002B03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88900</wp:posOffset>
                </wp:positionV>
                <wp:extent cx="5788660" cy="723900"/>
                <wp:effectExtent l="0" t="3175" r="0" b="0"/>
                <wp:wrapSquare wrapText="bothSides"/>
                <wp:docPr id="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460" w:rsidRPr="008B18BA" w:rsidRDefault="00C47460" w:rsidP="00522F8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18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Milton Road Primary School                         </w:t>
                            </w:r>
                          </w:p>
                          <w:p w:rsidR="00C47460" w:rsidRPr="008B18BA" w:rsidRDefault="00C47460" w:rsidP="00522F8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18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Ascham Road, Cambridge CB4 2BD</w:t>
                            </w:r>
                          </w:p>
                          <w:p w:rsidR="00C47460" w:rsidRPr="008B18BA" w:rsidRDefault="00C4746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B18BA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T: 01223 </w:t>
                            </w:r>
                            <w:proofErr w:type="gramStart"/>
                            <w:r w:rsidRPr="008B18BA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712333  W</w:t>
                            </w:r>
                            <w:proofErr w:type="gramEnd"/>
                            <w:r w:rsidRPr="008B18BA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: www.miltonroadschool.org.uk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margin-left:70.9pt;margin-top:7pt;width:455.8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iGSuQ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" filled="f" stroked="f">
                <v:textbox>
                  <w:txbxContent>
                    <w:p w:rsidR="00C47460" w:rsidRPr="008B18BA" w:rsidRDefault="00C47460" w:rsidP="00522F8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B18BA">
                        <w:rPr>
                          <w:b/>
                          <w:bCs/>
                          <w:sz w:val="28"/>
                          <w:szCs w:val="28"/>
                        </w:rPr>
                        <w:t xml:space="preserve">Milton Road Primary School                         </w:t>
                      </w:r>
                    </w:p>
                    <w:p w:rsidR="00C47460" w:rsidRPr="008B18BA" w:rsidRDefault="00C47460" w:rsidP="00522F8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B18BA">
                        <w:rPr>
                          <w:b/>
                          <w:bCs/>
                          <w:sz w:val="28"/>
                          <w:szCs w:val="28"/>
                        </w:rPr>
                        <w:t>Ascham Road, Cambridge CB4 2BD</w:t>
                      </w:r>
                    </w:p>
                    <w:p w:rsidR="00C47460" w:rsidRPr="008B18BA" w:rsidRDefault="00C47460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8B18BA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T: 01223 712333  W: www.miltonroadschool.org.uk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3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88900</wp:posOffset>
                </wp:positionV>
                <wp:extent cx="895350" cy="800735"/>
                <wp:effectExtent l="0" t="3175" r="4445" b="0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460" w:rsidRDefault="00C47460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666750" cy="66675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6" o:spid="_x0000_s1027" type="#_x0000_t202" style="position:absolute;margin-left:-4.1pt;margin-top:7pt;width:70.5pt;height:6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" stroked="f">
                <v:textbox>
                  <w:txbxContent>
                    <w:p w:rsidR="00C47460" w:rsidRDefault="00C4746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66750" cy="66675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253F0" w:rsidRPr="007563EA" w:rsidRDefault="005253F0">
      <w:pPr>
        <w:rPr>
          <w:sz w:val="40"/>
          <w:szCs w:val="40"/>
        </w:rPr>
      </w:pPr>
    </w:p>
    <w:p w:rsidR="005253F0" w:rsidRPr="007563EA" w:rsidRDefault="005253F0">
      <w:pPr>
        <w:rPr>
          <w:sz w:val="40"/>
          <w:szCs w:val="40"/>
        </w:rPr>
      </w:pPr>
    </w:p>
    <w:p w:rsidR="005253F0" w:rsidRPr="007563EA" w:rsidRDefault="006C11DC" w:rsidP="00A731DD">
      <w:pPr>
        <w:jc w:val="center"/>
        <w:rPr>
          <w:b/>
          <w:bCs/>
          <w:sz w:val="32"/>
          <w:szCs w:val="32"/>
        </w:rPr>
      </w:pPr>
      <w:r w:rsidRPr="007563EA">
        <w:rPr>
          <w:b/>
          <w:bCs/>
          <w:sz w:val="32"/>
          <w:szCs w:val="32"/>
        </w:rPr>
        <w:t xml:space="preserve">Curriculum map: Year 3 </w:t>
      </w:r>
      <w:r w:rsidR="005253F0" w:rsidRPr="007563EA">
        <w:rPr>
          <w:b/>
          <w:bCs/>
          <w:sz w:val="32"/>
          <w:szCs w:val="32"/>
        </w:rPr>
        <w:t xml:space="preserve">– </w:t>
      </w:r>
      <w:r w:rsidR="00DC2661" w:rsidRPr="007563EA">
        <w:rPr>
          <w:b/>
          <w:bCs/>
          <w:sz w:val="32"/>
          <w:szCs w:val="32"/>
        </w:rPr>
        <w:t>Autumn</w:t>
      </w:r>
      <w:r w:rsidR="00CC5EFC">
        <w:rPr>
          <w:b/>
          <w:bCs/>
          <w:sz w:val="32"/>
          <w:szCs w:val="32"/>
        </w:rPr>
        <w:t xml:space="preserve"> Term 2019</w:t>
      </w:r>
    </w:p>
    <w:tbl>
      <w:tblPr>
        <w:tblW w:w="105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"/>
        <w:gridCol w:w="4110"/>
        <w:gridCol w:w="5038"/>
      </w:tblGrid>
      <w:tr w:rsidR="005253F0" w:rsidRPr="007563EA">
        <w:trPr>
          <w:cantSplit/>
          <w:trHeight w:val="536"/>
        </w:trPr>
        <w:tc>
          <w:tcPr>
            <w:tcW w:w="1398" w:type="dxa"/>
            <w:gridSpan w:val="2"/>
            <w:shd w:val="clear" w:color="auto" w:fill="00FFFF"/>
            <w:vAlign w:val="center"/>
          </w:tcPr>
          <w:p w:rsidR="005253F0" w:rsidRPr="007563EA" w:rsidRDefault="005253F0">
            <w:pPr>
              <w:pStyle w:val="Heading9"/>
              <w:rPr>
                <w:rFonts w:ascii="Gill Sans MT" w:hAnsi="Gill Sans MT" w:cs="Gill Sans MT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7563EA">
              <w:rPr>
                <w:rFonts w:ascii="Gill Sans MT" w:hAnsi="Gill Sans MT" w:cs="Gill Sans MT"/>
                <w:color w:val="FFFFFF"/>
                <w:sz w:val="28"/>
                <w:szCs w:val="28"/>
              </w:rPr>
              <w:t>Week</w:t>
            </w:r>
          </w:p>
        </w:tc>
        <w:tc>
          <w:tcPr>
            <w:tcW w:w="4110" w:type="dxa"/>
            <w:shd w:val="clear" w:color="auto" w:fill="00FFFF"/>
            <w:vAlign w:val="center"/>
          </w:tcPr>
          <w:p w:rsidR="005253F0" w:rsidRPr="007563EA" w:rsidRDefault="005253F0" w:rsidP="008A2F78">
            <w:pPr>
              <w:spacing w:before="120" w:after="120" w:line="264" w:lineRule="auto"/>
              <w:jc w:val="center"/>
              <w:rPr>
                <w:b/>
                <w:bCs/>
                <w:sz w:val="28"/>
                <w:szCs w:val="28"/>
                <w:lang w:eastAsia="en-GB"/>
              </w:rPr>
            </w:pPr>
            <w:r w:rsidRPr="007563EA">
              <w:rPr>
                <w:b/>
                <w:bCs/>
                <w:sz w:val="28"/>
                <w:szCs w:val="28"/>
              </w:rPr>
              <w:t>1</w:t>
            </w:r>
            <w:r w:rsidR="008A2F78" w:rsidRPr="007563EA">
              <w:rPr>
                <w:b/>
                <w:bCs/>
                <w:sz w:val="28"/>
                <w:szCs w:val="28"/>
              </w:rPr>
              <w:t xml:space="preserve">  </w:t>
            </w:r>
            <w:r w:rsidRPr="007563EA">
              <w:rPr>
                <w:b/>
                <w:bCs/>
                <w:sz w:val="28"/>
                <w:szCs w:val="28"/>
              </w:rPr>
              <w:t xml:space="preserve">    2</w:t>
            </w:r>
            <w:r w:rsidR="008A2F78" w:rsidRPr="007563EA">
              <w:rPr>
                <w:b/>
                <w:bCs/>
                <w:sz w:val="28"/>
                <w:szCs w:val="28"/>
              </w:rPr>
              <w:t xml:space="preserve">   </w:t>
            </w:r>
            <w:r w:rsidRPr="007563EA">
              <w:rPr>
                <w:b/>
                <w:bCs/>
                <w:sz w:val="28"/>
                <w:szCs w:val="28"/>
              </w:rPr>
              <w:t xml:space="preserve">   3</w:t>
            </w:r>
            <w:r w:rsidR="008A2F78" w:rsidRPr="007563EA">
              <w:rPr>
                <w:b/>
                <w:bCs/>
                <w:sz w:val="28"/>
                <w:szCs w:val="28"/>
              </w:rPr>
              <w:t xml:space="preserve">  </w:t>
            </w:r>
            <w:r w:rsidRPr="007563EA">
              <w:rPr>
                <w:b/>
                <w:bCs/>
                <w:sz w:val="28"/>
                <w:szCs w:val="28"/>
              </w:rPr>
              <w:t xml:space="preserve">    4</w:t>
            </w:r>
            <w:r w:rsidR="008A2F78" w:rsidRPr="007563EA">
              <w:rPr>
                <w:b/>
                <w:bCs/>
                <w:sz w:val="28"/>
                <w:szCs w:val="28"/>
              </w:rPr>
              <w:t xml:space="preserve">  </w:t>
            </w:r>
            <w:r w:rsidRPr="007563EA">
              <w:rPr>
                <w:b/>
                <w:bCs/>
                <w:sz w:val="28"/>
                <w:szCs w:val="28"/>
              </w:rPr>
              <w:t xml:space="preserve">    5</w:t>
            </w:r>
            <w:r w:rsidR="00A5689B" w:rsidRPr="007563EA">
              <w:rPr>
                <w:b/>
                <w:bCs/>
                <w:sz w:val="28"/>
                <w:szCs w:val="28"/>
              </w:rPr>
              <w:t xml:space="preserve">     6</w:t>
            </w:r>
            <w:r w:rsidR="00325A4C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5038" w:type="dxa"/>
            <w:shd w:val="clear" w:color="auto" w:fill="00FFFF"/>
            <w:vAlign w:val="center"/>
          </w:tcPr>
          <w:p w:rsidR="005253F0" w:rsidRPr="007563EA" w:rsidRDefault="005253F0" w:rsidP="00A5689B">
            <w:pPr>
              <w:spacing w:before="120" w:after="120" w:line="264" w:lineRule="auto"/>
              <w:rPr>
                <w:b/>
                <w:bCs/>
                <w:sz w:val="28"/>
                <w:szCs w:val="28"/>
                <w:lang w:eastAsia="en-GB"/>
              </w:rPr>
            </w:pPr>
            <w:r w:rsidRPr="007563EA">
              <w:rPr>
                <w:b/>
                <w:bCs/>
                <w:sz w:val="28"/>
                <w:szCs w:val="28"/>
              </w:rPr>
              <w:t xml:space="preserve">  </w:t>
            </w:r>
            <w:r w:rsidR="008A2F78" w:rsidRPr="007563EA">
              <w:rPr>
                <w:b/>
                <w:bCs/>
                <w:sz w:val="28"/>
                <w:szCs w:val="28"/>
              </w:rPr>
              <w:t xml:space="preserve"> </w:t>
            </w:r>
            <w:r w:rsidRPr="007563EA">
              <w:rPr>
                <w:b/>
                <w:bCs/>
                <w:sz w:val="28"/>
                <w:szCs w:val="28"/>
              </w:rPr>
              <w:t xml:space="preserve">  7  </w:t>
            </w:r>
            <w:r w:rsidR="008A2F78" w:rsidRPr="007563EA">
              <w:rPr>
                <w:b/>
                <w:bCs/>
                <w:sz w:val="28"/>
                <w:szCs w:val="28"/>
              </w:rPr>
              <w:t xml:space="preserve"> </w:t>
            </w:r>
            <w:r w:rsidRPr="007563EA">
              <w:rPr>
                <w:b/>
                <w:bCs/>
                <w:sz w:val="28"/>
                <w:szCs w:val="28"/>
              </w:rPr>
              <w:t xml:space="preserve">  8 </w:t>
            </w:r>
            <w:r w:rsidR="008A2F78" w:rsidRPr="007563EA">
              <w:rPr>
                <w:b/>
                <w:bCs/>
                <w:sz w:val="28"/>
                <w:szCs w:val="28"/>
              </w:rPr>
              <w:t xml:space="preserve"> </w:t>
            </w:r>
            <w:r w:rsidRPr="007563EA">
              <w:rPr>
                <w:b/>
                <w:bCs/>
                <w:sz w:val="28"/>
                <w:szCs w:val="28"/>
              </w:rPr>
              <w:t xml:space="preserve">   9 </w:t>
            </w:r>
            <w:r w:rsidR="008A2F78" w:rsidRPr="007563EA">
              <w:rPr>
                <w:b/>
                <w:bCs/>
                <w:sz w:val="28"/>
                <w:szCs w:val="28"/>
              </w:rPr>
              <w:t xml:space="preserve"> </w:t>
            </w:r>
            <w:r w:rsidRPr="007563EA">
              <w:rPr>
                <w:b/>
                <w:bCs/>
                <w:sz w:val="28"/>
                <w:szCs w:val="28"/>
              </w:rPr>
              <w:t xml:space="preserve">  10 </w:t>
            </w:r>
            <w:r w:rsidR="008A2F78" w:rsidRPr="007563EA">
              <w:rPr>
                <w:b/>
                <w:bCs/>
                <w:sz w:val="28"/>
                <w:szCs w:val="28"/>
              </w:rPr>
              <w:t xml:space="preserve"> </w:t>
            </w:r>
            <w:r w:rsidRPr="007563EA">
              <w:rPr>
                <w:b/>
                <w:bCs/>
                <w:sz w:val="28"/>
                <w:szCs w:val="28"/>
              </w:rPr>
              <w:t xml:space="preserve">  11</w:t>
            </w:r>
            <w:r w:rsidR="00A5689B" w:rsidRPr="007563EA">
              <w:rPr>
                <w:b/>
                <w:bCs/>
                <w:sz w:val="28"/>
                <w:szCs w:val="28"/>
              </w:rPr>
              <w:t xml:space="preserve">    12     13</w:t>
            </w:r>
          </w:p>
        </w:tc>
      </w:tr>
      <w:tr w:rsidR="005253F0" w:rsidRPr="007563EA" w:rsidTr="00BD0FEE">
        <w:trPr>
          <w:trHeight w:val="676"/>
        </w:trPr>
        <w:tc>
          <w:tcPr>
            <w:tcW w:w="1398" w:type="dxa"/>
            <w:gridSpan w:val="2"/>
            <w:shd w:val="clear" w:color="auto" w:fill="FFFFFF"/>
          </w:tcPr>
          <w:p w:rsidR="005253F0" w:rsidRPr="00137F93" w:rsidRDefault="005253F0" w:rsidP="00137F93">
            <w:pPr>
              <w:spacing w:before="120" w:after="120"/>
              <w:rPr>
                <w:b/>
                <w:i/>
              </w:rPr>
            </w:pPr>
            <w:r w:rsidRPr="00137F93">
              <w:rPr>
                <w:b/>
                <w:i/>
              </w:rPr>
              <w:t>History</w:t>
            </w:r>
          </w:p>
          <w:p w:rsidR="005253F0" w:rsidRPr="00137F93" w:rsidRDefault="005253F0" w:rsidP="00137F93">
            <w:pPr>
              <w:spacing w:before="120" w:after="120"/>
              <w:rPr>
                <w:b/>
                <w:i/>
                <w:lang w:eastAsia="en-GB"/>
              </w:rPr>
            </w:pPr>
          </w:p>
        </w:tc>
        <w:tc>
          <w:tcPr>
            <w:tcW w:w="4110" w:type="dxa"/>
          </w:tcPr>
          <w:p w:rsidR="005253F0" w:rsidRPr="007563EA" w:rsidRDefault="00BD0FEE" w:rsidP="00137F93">
            <w:pPr>
              <w:spacing w:before="120" w:after="120"/>
              <w:jc w:val="center"/>
              <w:rPr>
                <w:sz w:val="24"/>
                <w:szCs w:val="24"/>
                <w:lang w:eastAsia="en-GB"/>
              </w:rPr>
            </w:pPr>
            <w:r w:rsidRPr="007563EA">
              <w:rPr>
                <w:sz w:val="24"/>
                <w:szCs w:val="24"/>
              </w:rPr>
              <w:t>Ancient Egyptians</w:t>
            </w:r>
          </w:p>
        </w:tc>
        <w:tc>
          <w:tcPr>
            <w:tcW w:w="5038" w:type="dxa"/>
          </w:tcPr>
          <w:p w:rsidR="005253F0" w:rsidRPr="007563EA" w:rsidRDefault="00BD0FEE" w:rsidP="00137F9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63EA">
              <w:rPr>
                <w:sz w:val="24"/>
                <w:szCs w:val="24"/>
              </w:rPr>
              <w:t>Ancient Egyptians</w:t>
            </w:r>
          </w:p>
        </w:tc>
      </w:tr>
      <w:tr w:rsidR="005253F0" w:rsidRPr="007563EA" w:rsidTr="00BD0FEE">
        <w:trPr>
          <w:trHeight w:val="1225"/>
        </w:trPr>
        <w:tc>
          <w:tcPr>
            <w:tcW w:w="1398" w:type="dxa"/>
            <w:gridSpan w:val="2"/>
            <w:shd w:val="clear" w:color="auto" w:fill="FFFFFF"/>
          </w:tcPr>
          <w:p w:rsidR="005253F0" w:rsidRPr="00137F93" w:rsidRDefault="005253F0" w:rsidP="00137F93">
            <w:pPr>
              <w:spacing w:before="120" w:after="120"/>
              <w:rPr>
                <w:b/>
                <w:i/>
                <w:lang w:eastAsia="en-GB"/>
              </w:rPr>
            </w:pPr>
            <w:r w:rsidRPr="00137F93">
              <w:rPr>
                <w:b/>
                <w:i/>
              </w:rPr>
              <w:t>Design &amp; Technology</w:t>
            </w:r>
          </w:p>
          <w:p w:rsidR="005253F0" w:rsidRPr="00137F93" w:rsidRDefault="005253F0" w:rsidP="00137F93">
            <w:pPr>
              <w:spacing w:before="120" w:after="120"/>
              <w:rPr>
                <w:b/>
                <w:i/>
                <w:lang w:eastAsia="en-GB"/>
              </w:rPr>
            </w:pPr>
            <w:r w:rsidRPr="00137F93">
              <w:rPr>
                <w:b/>
                <w:i/>
              </w:rPr>
              <w:t>Art &amp; Design</w:t>
            </w:r>
          </w:p>
        </w:tc>
        <w:tc>
          <w:tcPr>
            <w:tcW w:w="4110" w:type="dxa"/>
          </w:tcPr>
          <w:p w:rsidR="005253F0" w:rsidRPr="007563EA" w:rsidRDefault="005253F0" w:rsidP="00137F93">
            <w:pPr>
              <w:spacing w:before="120" w:after="120"/>
              <w:rPr>
                <w:b/>
                <w:bCs/>
                <w:sz w:val="24"/>
                <w:szCs w:val="24"/>
                <w:lang w:eastAsia="en-GB"/>
              </w:rPr>
            </w:pPr>
            <w:r w:rsidRPr="007563EA">
              <w:rPr>
                <w:b/>
                <w:bCs/>
                <w:sz w:val="24"/>
                <w:szCs w:val="24"/>
              </w:rPr>
              <w:t>Art</w:t>
            </w:r>
          </w:p>
          <w:p w:rsidR="00BD0FEE" w:rsidRPr="007563EA" w:rsidRDefault="00BD0FEE" w:rsidP="00137F93">
            <w:pPr>
              <w:spacing w:before="120" w:after="120"/>
              <w:rPr>
                <w:sz w:val="24"/>
                <w:szCs w:val="24"/>
              </w:rPr>
            </w:pPr>
            <w:r w:rsidRPr="007563EA">
              <w:rPr>
                <w:sz w:val="24"/>
                <w:szCs w:val="24"/>
              </w:rPr>
              <w:t>Painting and drawing skills</w:t>
            </w:r>
          </w:p>
          <w:p w:rsidR="00BD0FEE" w:rsidRPr="007563EA" w:rsidRDefault="00BD0FEE" w:rsidP="00137F93">
            <w:pPr>
              <w:spacing w:before="120" w:after="120"/>
              <w:rPr>
                <w:sz w:val="24"/>
                <w:szCs w:val="24"/>
              </w:rPr>
            </w:pPr>
            <w:r w:rsidRPr="007563EA">
              <w:rPr>
                <w:sz w:val="24"/>
                <w:szCs w:val="24"/>
              </w:rPr>
              <w:t>Egyptian art – painting and sculpture</w:t>
            </w:r>
          </w:p>
          <w:p w:rsidR="005253F0" w:rsidRPr="007563EA" w:rsidRDefault="005253F0" w:rsidP="00137F93">
            <w:pPr>
              <w:spacing w:before="120" w:after="120"/>
              <w:rPr>
                <w:i/>
                <w:i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5038" w:type="dxa"/>
          </w:tcPr>
          <w:p w:rsidR="005253F0" w:rsidRPr="007563EA" w:rsidRDefault="005253F0" w:rsidP="00137F93">
            <w:pPr>
              <w:spacing w:before="120" w:after="120"/>
              <w:rPr>
                <w:b/>
                <w:bCs/>
                <w:sz w:val="24"/>
                <w:szCs w:val="24"/>
                <w:lang w:eastAsia="en-GB"/>
              </w:rPr>
            </w:pPr>
            <w:r w:rsidRPr="007563EA">
              <w:rPr>
                <w:b/>
                <w:bCs/>
                <w:sz w:val="24"/>
                <w:szCs w:val="24"/>
              </w:rPr>
              <w:t>Design and Technology</w:t>
            </w:r>
          </w:p>
          <w:p w:rsidR="005253F0" w:rsidRDefault="00BD0FEE" w:rsidP="00137F93">
            <w:pPr>
              <w:spacing w:before="120" w:after="120"/>
              <w:rPr>
                <w:iCs/>
                <w:sz w:val="24"/>
                <w:szCs w:val="24"/>
                <w:lang w:eastAsia="en-GB"/>
              </w:rPr>
            </w:pPr>
            <w:r w:rsidRPr="007563EA">
              <w:rPr>
                <w:iCs/>
                <w:sz w:val="24"/>
                <w:szCs w:val="24"/>
                <w:lang w:eastAsia="en-GB"/>
              </w:rPr>
              <w:t>Photo frames</w:t>
            </w:r>
          </w:p>
          <w:p w:rsidR="00325A4C" w:rsidRPr="007563EA" w:rsidRDefault="00325A4C" w:rsidP="00325A4C">
            <w:pPr>
              <w:spacing w:before="120" w:after="120"/>
              <w:rPr>
                <w:i/>
                <w:iCs/>
                <w:sz w:val="24"/>
                <w:szCs w:val="24"/>
                <w:lang w:eastAsia="en-GB"/>
              </w:rPr>
            </w:pPr>
            <w:r>
              <w:rPr>
                <w:iCs/>
                <w:sz w:val="24"/>
                <w:szCs w:val="24"/>
                <w:lang w:eastAsia="en-GB"/>
              </w:rPr>
              <w:t>Canopic jars</w:t>
            </w:r>
          </w:p>
        </w:tc>
      </w:tr>
      <w:tr w:rsidR="005253F0" w:rsidRPr="007563EA">
        <w:trPr>
          <w:trHeight w:val="731"/>
        </w:trPr>
        <w:tc>
          <w:tcPr>
            <w:tcW w:w="1398" w:type="dxa"/>
            <w:gridSpan w:val="2"/>
            <w:shd w:val="clear" w:color="auto" w:fill="FFFFFF"/>
          </w:tcPr>
          <w:p w:rsidR="005253F0" w:rsidRPr="00137F93" w:rsidRDefault="005253F0" w:rsidP="00137F93">
            <w:pPr>
              <w:spacing w:before="120" w:after="120"/>
              <w:rPr>
                <w:b/>
                <w:i/>
                <w:lang w:eastAsia="en-GB"/>
              </w:rPr>
            </w:pPr>
            <w:r w:rsidRPr="00137F93">
              <w:rPr>
                <w:b/>
                <w:i/>
              </w:rPr>
              <w:t>PHS</w:t>
            </w:r>
            <w:r w:rsidR="00A5689B" w:rsidRPr="00137F93">
              <w:rPr>
                <w:b/>
                <w:i/>
              </w:rPr>
              <w:t>C</w:t>
            </w:r>
            <w:r w:rsidRPr="00137F93">
              <w:rPr>
                <w:b/>
                <w:i/>
              </w:rPr>
              <w:t>E</w:t>
            </w:r>
          </w:p>
          <w:p w:rsidR="005253F0" w:rsidRPr="00137F93" w:rsidRDefault="005253F0" w:rsidP="00137F93">
            <w:pPr>
              <w:spacing w:before="120" w:after="120"/>
              <w:rPr>
                <w:b/>
                <w:i/>
              </w:rPr>
            </w:pPr>
            <w:r w:rsidRPr="00137F93">
              <w:rPr>
                <w:b/>
                <w:i/>
              </w:rPr>
              <w:t>Citizenship</w:t>
            </w:r>
          </w:p>
        </w:tc>
        <w:tc>
          <w:tcPr>
            <w:tcW w:w="4110" w:type="dxa"/>
          </w:tcPr>
          <w:p w:rsidR="005253F0" w:rsidRPr="007563EA" w:rsidRDefault="005253F0" w:rsidP="00137F93">
            <w:pPr>
              <w:spacing w:before="120" w:after="120"/>
              <w:rPr>
                <w:b/>
                <w:bCs/>
                <w:sz w:val="24"/>
                <w:szCs w:val="24"/>
                <w:lang w:eastAsia="en-GB"/>
              </w:rPr>
            </w:pPr>
            <w:r w:rsidRPr="007563EA">
              <w:rPr>
                <w:b/>
                <w:bCs/>
                <w:sz w:val="24"/>
                <w:szCs w:val="24"/>
              </w:rPr>
              <w:t>P.S.H.</w:t>
            </w:r>
            <w:r w:rsidR="00A5689B" w:rsidRPr="007563EA">
              <w:rPr>
                <w:b/>
                <w:bCs/>
                <w:sz w:val="24"/>
                <w:szCs w:val="24"/>
              </w:rPr>
              <w:t>C.</w:t>
            </w:r>
            <w:r w:rsidRPr="007563EA">
              <w:rPr>
                <w:b/>
                <w:bCs/>
                <w:sz w:val="24"/>
                <w:szCs w:val="24"/>
              </w:rPr>
              <w:t>E</w:t>
            </w:r>
          </w:p>
          <w:p w:rsidR="00BD0FEE" w:rsidRDefault="00325A4C" w:rsidP="00137F93">
            <w:pPr>
              <w:spacing w:before="120" w:after="12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New beginnings</w:t>
            </w:r>
          </w:p>
          <w:p w:rsidR="006E4892" w:rsidRPr="00325A4C" w:rsidRDefault="006E4892" w:rsidP="00137F93">
            <w:pPr>
              <w:spacing w:before="120" w:after="120"/>
              <w:rPr>
                <w:sz w:val="24"/>
                <w:szCs w:val="24"/>
                <w:lang w:eastAsia="en-GB"/>
              </w:rPr>
            </w:pPr>
          </w:p>
        </w:tc>
        <w:tc>
          <w:tcPr>
            <w:tcW w:w="5038" w:type="dxa"/>
          </w:tcPr>
          <w:p w:rsidR="005253F0" w:rsidRPr="007563EA" w:rsidRDefault="005253F0" w:rsidP="00137F93">
            <w:pPr>
              <w:spacing w:before="120" w:after="120"/>
              <w:rPr>
                <w:b/>
                <w:bCs/>
                <w:sz w:val="24"/>
                <w:szCs w:val="24"/>
                <w:lang w:eastAsia="en-GB"/>
              </w:rPr>
            </w:pPr>
            <w:r w:rsidRPr="007563EA">
              <w:rPr>
                <w:b/>
                <w:bCs/>
                <w:sz w:val="24"/>
                <w:szCs w:val="24"/>
                <w:lang w:eastAsia="en-GB"/>
              </w:rPr>
              <w:t>P.S.H.</w:t>
            </w:r>
            <w:r w:rsidR="00A5689B" w:rsidRPr="007563EA">
              <w:rPr>
                <w:b/>
                <w:bCs/>
                <w:sz w:val="24"/>
                <w:szCs w:val="24"/>
                <w:lang w:eastAsia="en-GB"/>
              </w:rPr>
              <w:t>C.</w:t>
            </w:r>
            <w:r w:rsidRPr="007563EA">
              <w:rPr>
                <w:b/>
                <w:bCs/>
                <w:sz w:val="24"/>
                <w:szCs w:val="24"/>
                <w:lang w:eastAsia="en-GB"/>
              </w:rPr>
              <w:t>E</w:t>
            </w:r>
          </w:p>
          <w:p w:rsidR="00244D64" w:rsidRDefault="00244D64" w:rsidP="00137F93">
            <w:pPr>
              <w:spacing w:before="120" w:after="120"/>
              <w:rPr>
                <w:sz w:val="24"/>
                <w:szCs w:val="24"/>
                <w:lang w:eastAsia="en-GB"/>
              </w:rPr>
            </w:pPr>
            <w:r w:rsidRPr="007563EA">
              <w:rPr>
                <w:sz w:val="24"/>
                <w:szCs w:val="24"/>
                <w:lang w:eastAsia="en-GB"/>
              </w:rPr>
              <w:t>Anti-bullying</w:t>
            </w:r>
          </w:p>
          <w:p w:rsidR="00CC5EFC" w:rsidRPr="007563EA" w:rsidRDefault="00CC5EFC" w:rsidP="00137F93">
            <w:pPr>
              <w:spacing w:before="120" w:after="12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Family and Friends</w:t>
            </w:r>
          </w:p>
        </w:tc>
      </w:tr>
      <w:tr w:rsidR="005253F0" w:rsidRPr="007563EA" w:rsidTr="00266C10">
        <w:trPr>
          <w:trHeight w:val="20"/>
        </w:trPr>
        <w:tc>
          <w:tcPr>
            <w:tcW w:w="1398" w:type="dxa"/>
            <w:gridSpan w:val="2"/>
            <w:shd w:val="clear" w:color="auto" w:fill="FFFFFF"/>
          </w:tcPr>
          <w:p w:rsidR="005253F0" w:rsidRPr="00137F93" w:rsidRDefault="005253F0" w:rsidP="00137F93">
            <w:pPr>
              <w:spacing w:before="120" w:after="120"/>
              <w:rPr>
                <w:b/>
                <w:i/>
                <w:lang w:eastAsia="en-GB"/>
              </w:rPr>
            </w:pPr>
            <w:r w:rsidRPr="00137F93">
              <w:rPr>
                <w:b/>
                <w:i/>
              </w:rPr>
              <w:t>Science</w:t>
            </w:r>
          </w:p>
          <w:p w:rsidR="005253F0" w:rsidRPr="00137F93" w:rsidRDefault="005253F0" w:rsidP="00137F93">
            <w:pPr>
              <w:spacing w:before="120" w:after="120"/>
              <w:rPr>
                <w:b/>
                <w:i/>
                <w:lang w:eastAsia="en-GB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253F0" w:rsidRPr="007563EA" w:rsidRDefault="003D0066" w:rsidP="003D006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and Dark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:rsidR="005253F0" w:rsidRPr="007563EA" w:rsidRDefault="002D095B" w:rsidP="002D095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Forces and Magnets</w:t>
            </w:r>
          </w:p>
        </w:tc>
      </w:tr>
      <w:tr w:rsidR="003D0066" w:rsidRPr="007563EA" w:rsidTr="008B18BA">
        <w:trPr>
          <w:trHeight w:val="20"/>
        </w:trPr>
        <w:tc>
          <w:tcPr>
            <w:tcW w:w="1398" w:type="dxa"/>
            <w:gridSpan w:val="2"/>
            <w:shd w:val="clear" w:color="auto" w:fill="FFFFFF"/>
          </w:tcPr>
          <w:p w:rsidR="003D0066" w:rsidRPr="00137F93" w:rsidRDefault="003D0066" w:rsidP="00137F93">
            <w:pPr>
              <w:spacing w:before="120" w:after="120"/>
              <w:rPr>
                <w:b/>
                <w:i/>
                <w:lang w:eastAsia="en-GB"/>
              </w:rPr>
            </w:pPr>
            <w:r w:rsidRPr="00137F93">
              <w:rPr>
                <w:b/>
                <w:i/>
              </w:rPr>
              <w:t>Religious Education</w:t>
            </w:r>
          </w:p>
        </w:tc>
        <w:tc>
          <w:tcPr>
            <w:tcW w:w="9148" w:type="dxa"/>
            <w:gridSpan w:val="2"/>
          </w:tcPr>
          <w:p w:rsidR="003D0066" w:rsidRPr="007563EA" w:rsidRDefault="003D0066" w:rsidP="00C254F4">
            <w:pPr>
              <w:spacing w:before="120" w:after="120"/>
              <w:jc w:val="center"/>
              <w:rPr>
                <w:color w:val="FF0000"/>
                <w:sz w:val="24"/>
                <w:szCs w:val="24"/>
                <w:lang w:eastAsia="en-GB"/>
              </w:rPr>
            </w:pPr>
            <w:r w:rsidRPr="007563EA">
              <w:rPr>
                <w:sz w:val="24"/>
                <w:szCs w:val="24"/>
              </w:rPr>
              <w:t>Islam</w:t>
            </w:r>
          </w:p>
        </w:tc>
      </w:tr>
      <w:tr w:rsidR="00BD0FEE" w:rsidRPr="007563EA" w:rsidTr="00BD0FEE">
        <w:trPr>
          <w:trHeight w:val="20"/>
        </w:trPr>
        <w:tc>
          <w:tcPr>
            <w:tcW w:w="1398" w:type="dxa"/>
            <w:gridSpan w:val="2"/>
            <w:shd w:val="clear" w:color="auto" w:fill="FFFFFF"/>
          </w:tcPr>
          <w:p w:rsidR="00BD0FEE" w:rsidRPr="00137F93" w:rsidRDefault="00BD0FEE" w:rsidP="00137F93">
            <w:pPr>
              <w:spacing w:before="120" w:after="120"/>
              <w:rPr>
                <w:b/>
                <w:i/>
                <w:lang w:eastAsia="en-GB"/>
              </w:rPr>
            </w:pPr>
            <w:r w:rsidRPr="00137F93">
              <w:rPr>
                <w:b/>
                <w:i/>
              </w:rPr>
              <w:t>Information Technology</w:t>
            </w:r>
          </w:p>
        </w:tc>
        <w:tc>
          <w:tcPr>
            <w:tcW w:w="9148" w:type="dxa"/>
            <w:gridSpan w:val="2"/>
          </w:tcPr>
          <w:p w:rsidR="00BD0FEE" w:rsidRDefault="003D0066" w:rsidP="00137F93">
            <w:pPr>
              <w:spacing w:before="120" w:after="12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Programming Animation</w:t>
            </w:r>
          </w:p>
          <w:p w:rsidR="00BD0FEE" w:rsidRPr="003D0066" w:rsidRDefault="003D0066" w:rsidP="00137F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GB"/>
              </w:rPr>
              <w:t>Finding and correcting bugs in programmes</w:t>
            </w:r>
          </w:p>
        </w:tc>
      </w:tr>
      <w:tr w:rsidR="005253F0" w:rsidRPr="007563EA">
        <w:trPr>
          <w:trHeight w:val="20"/>
        </w:trPr>
        <w:tc>
          <w:tcPr>
            <w:tcW w:w="1398" w:type="dxa"/>
            <w:gridSpan w:val="2"/>
            <w:shd w:val="clear" w:color="auto" w:fill="FFFFFF"/>
          </w:tcPr>
          <w:p w:rsidR="005253F0" w:rsidRPr="00137F93" w:rsidRDefault="005253F0" w:rsidP="00137F93">
            <w:pPr>
              <w:spacing w:before="120" w:after="120"/>
              <w:rPr>
                <w:b/>
                <w:i/>
                <w:lang w:eastAsia="en-GB"/>
              </w:rPr>
            </w:pPr>
            <w:r w:rsidRPr="00137F93">
              <w:rPr>
                <w:b/>
                <w:i/>
              </w:rPr>
              <w:t>Music</w:t>
            </w:r>
          </w:p>
        </w:tc>
        <w:tc>
          <w:tcPr>
            <w:tcW w:w="9148" w:type="dxa"/>
            <w:gridSpan w:val="2"/>
          </w:tcPr>
          <w:p w:rsidR="00BD0FEE" w:rsidRPr="007563EA" w:rsidRDefault="00BD0FEE" w:rsidP="00137F9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63EA">
              <w:rPr>
                <w:sz w:val="24"/>
                <w:szCs w:val="24"/>
              </w:rPr>
              <w:t>Exploring descriptive sounds</w:t>
            </w:r>
          </w:p>
          <w:p w:rsidR="005253F0" w:rsidRPr="007563EA" w:rsidRDefault="00BD0FEE" w:rsidP="00137F9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63EA">
              <w:rPr>
                <w:sz w:val="24"/>
                <w:szCs w:val="24"/>
              </w:rPr>
              <w:t>Exploring rhythmic patterns</w:t>
            </w:r>
          </w:p>
        </w:tc>
      </w:tr>
      <w:tr w:rsidR="005253F0" w:rsidRPr="007563EA">
        <w:trPr>
          <w:cantSplit/>
          <w:trHeight w:val="20"/>
        </w:trPr>
        <w:tc>
          <w:tcPr>
            <w:tcW w:w="1384" w:type="dxa"/>
            <w:vMerge w:val="restart"/>
            <w:shd w:val="clear" w:color="auto" w:fill="FFFFFF"/>
          </w:tcPr>
          <w:p w:rsidR="005253F0" w:rsidRPr="00137F93" w:rsidRDefault="005253F0" w:rsidP="00137F93">
            <w:pPr>
              <w:spacing w:before="120" w:after="120"/>
              <w:rPr>
                <w:b/>
                <w:i/>
                <w:lang w:eastAsia="en-GB"/>
              </w:rPr>
            </w:pPr>
            <w:r w:rsidRPr="00137F93">
              <w:rPr>
                <w:b/>
                <w:i/>
              </w:rPr>
              <w:t>Physical Education</w:t>
            </w:r>
          </w:p>
          <w:p w:rsidR="005253F0" w:rsidRPr="00137F93" w:rsidRDefault="005253F0" w:rsidP="00137F93">
            <w:pPr>
              <w:spacing w:before="120" w:after="120"/>
              <w:rPr>
                <w:b/>
                <w:i/>
                <w:lang w:eastAsia="en-GB"/>
              </w:rPr>
            </w:pPr>
          </w:p>
        </w:tc>
        <w:tc>
          <w:tcPr>
            <w:tcW w:w="4124" w:type="dxa"/>
            <w:gridSpan w:val="2"/>
          </w:tcPr>
          <w:p w:rsidR="00CC5EFC" w:rsidRPr="007563EA" w:rsidRDefault="00CC5EFC" w:rsidP="00CC5EFC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563EA">
              <w:rPr>
                <w:b/>
                <w:bCs/>
                <w:sz w:val="24"/>
                <w:szCs w:val="24"/>
              </w:rPr>
              <w:t>Dance</w:t>
            </w:r>
          </w:p>
          <w:p w:rsidR="005253F0" w:rsidRPr="007563EA" w:rsidRDefault="005253F0" w:rsidP="00CC5EFC">
            <w:pPr>
              <w:spacing w:before="120" w:after="120"/>
              <w:rPr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5038" w:type="dxa"/>
          </w:tcPr>
          <w:p w:rsidR="00CC5EFC" w:rsidRPr="007563EA" w:rsidRDefault="00CC5EFC" w:rsidP="00CC5EFC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563EA">
              <w:rPr>
                <w:b/>
                <w:bCs/>
                <w:sz w:val="24"/>
                <w:szCs w:val="24"/>
              </w:rPr>
              <w:t>Gymnastics</w:t>
            </w:r>
          </w:p>
          <w:p w:rsidR="00CC5EFC" w:rsidRPr="007563EA" w:rsidRDefault="00CC5EFC" w:rsidP="00CC5EFC">
            <w:pPr>
              <w:spacing w:before="120" w:after="120"/>
              <w:rPr>
                <w:sz w:val="24"/>
                <w:szCs w:val="24"/>
              </w:rPr>
            </w:pPr>
            <w:r w:rsidRPr="007563EA">
              <w:rPr>
                <w:sz w:val="24"/>
                <w:szCs w:val="24"/>
              </w:rPr>
              <w:t>Gymnastics – stretching and curling</w:t>
            </w:r>
          </w:p>
          <w:p w:rsidR="00BD0FEE" w:rsidRPr="007563EA" w:rsidRDefault="00BD0FEE" w:rsidP="00CC5EFC">
            <w:pPr>
              <w:spacing w:before="120" w:after="120"/>
              <w:jc w:val="center"/>
              <w:rPr>
                <w:color w:val="FF0000"/>
                <w:sz w:val="24"/>
                <w:szCs w:val="24"/>
                <w:lang w:eastAsia="en-GB"/>
              </w:rPr>
            </w:pPr>
          </w:p>
        </w:tc>
      </w:tr>
      <w:tr w:rsidR="005253F0" w:rsidRPr="007563EA" w:rsidTr="007E7F0B">
        <w:trPr>
          <w:cantSplit/>
          <w:trHeight w:val="866"/>
        </w:trPr>
        <w:tc>
          <w:tcPr>
            <w:tcW w:w="1384" w:type="dxa"/>
            <w:vMerge/>
            <w:vAlign w:val="center"/>
          </w:tcPr>
          <w:p w:rsidR="005253F0" w:rsidRPr="007563EA" w:rsidRDefault="005253F0" w:rsidP="00137F93">
            <w:pPr>
              <w:spacing w:before="120" w:after="120"/>
              <w:rPr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gridSpan w:val="2"/>
          </w:tcPr>
          <w:p w:rsidR="005253F0" w:rsidRPr="007563EA" w:rsidRDefault="005253F0" w:rsidP="00137F93">
            <w:pPr>
              <w:spacing w:before="120" w:after="120"/>
              <w:rPr>
                <w:b/>
                <w:bCs/>
                <w:sz w:val="24"/>
                <w:szCs w:val="24"/>
                <w:lang w:eastAsia="en-GB"/>
              </w:rPr>
            </w:pPr>
            <w:r w:rsidRPr="007563EA">
              <w:rPr>
                <w:b/>
                <w:bCs/>
                <w:sz w:val="24"/>
                <w:szCs w:val="24"/>
              </w:rPr>
              <w:t>Outdoor PE</w:t>
            </w:r>
          </w:p>
          <w:p w:rsidR="00BD0FEE" w:rsidRPr="007563EA" w:rsidRDefault="00BD0FEE" w:rsidP="00137F9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63EA">
              <w:rPr>
                <w:sz w:val="24"/>
                <w:szCs w:val="24"/>
              </w:rPr>
              <w:t>Ball skills</w:t>
            </w:r>
          </w:p>
          <w:p w:rsidR="005253F0" w:rsidRPr="007563EA" w:rsidRDefault="005253F0" w:rsidP="00137F93">
            <w:pPr>
              <w:spacing w:before="120" w:after="120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038" w:type="dxa"/>
          </w:tcPr>
          <w:p w:rsidR="005253F0" w:rsidRPr="007563EA" w:rsidRDefault="005253F0" w:rsidP="00137F9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563EA">
              <w:rPr>
                <w:b/>
                <w:bCs/>
                <w:sz w:val="24"/>
                <w:szCs w:val="24"/>
              </w:rPr>
              <w:t>Outdoor PE</w:t>
            </w:r>
          </w:p>
          <w:p w:rsidR="00BD0FEE" w:rsidRPr="007563EA" w:rsidRDefault="00BD0FEE" w:rsidP="00137F9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63EA">
              <w:rPr>
                <w:sz w:val="24"/>
                <w:szCs w:val="24"/>
              </w:rPr>
              <w:t>Ball skills</w:t>
            </w:r>
          </w:p>
          <w:p w:rsidR="005253F0" w:rsidRPr="007563EA" w:rsidRDefault="005253F0" w:rsidP="00137F93">
            <w:pPr>
              <w:spacing w:before="120" w:after="120"/>
              <w:rPr>
                <w:color w:val="FF0000"/>
                <w:sz w:val="24"/>
                <w:szCs w:val="24"/>
                <w:lang w:eastAsia="en-GB"/>
              </w:rPr>
            </w:pPr>
          </w:p>
        </w:tc>
      </w:tr>
    </w:tbl>
    <w:p w:rsidR="005253F0" w:rsidRPr="007563EA" w:rsidRDefault="005253F0" w:rsidP="009F0AF3">
      <w:pPr>
        <w:rPr>
          <w:sz w:val="40"/>
          <w:szCs w:val="40"/>
        </w:rPr>
      </w:pPr>
    </w:p>
    <w:sectPr w:rsidR="005253F0" w:rsidRPr="007563EA" w:rsidSect="008B18BA">
      <w:type w:val="continuous"/>
      <w:pgSz w:w="11906" w:h="16838"/>
      <w:pgMar w:top="907" w:right="907" w:bottom="28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60" w:rsidRDefault="00C47460">
      <w:r>
        <w:separator/>
      </w:r>
    </w:p>
  </w:endnote>
  <w:endnote w:type="continuationSeparator" w:id="0">
    <w:p w:rsidR="00C47460" w:rsidRDefault="00C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60" w:rsidRDefault="00C47460">
      <w:r>
        <w:separator/>
      </w:r>
    </w:p>
  </w:footnote>
  <w:footnote w:type="continuationSeparator" w:id="0">
    <w:p w:rsidR="00C47460" w:rsidRDefault="00C4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9ED"/>
    <w:multiLevelType w:val="hybridMultilevel"/>
    <w:tmpl w:val="56DEF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872BD"/>
    <w:multiLevelType w:val="hybridMultilevel"/>
    <w:tmpl w:val="2690C8B6"/>
    <w:lvl w:ilvl="0" w:tplc="9AF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43FE0"/>
    <w:multiLevelType w:val="hybridMultilevel"/>
    <w:tmpl w:val="77C08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4110"/>
    <w:multiLevelType w:val="hybridMultilevel"/>
    <w:tmpl w:val="106A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B68F4"/>
    <w:multiLevelType w:val="hybridMultilevel"/>
    <w:tmpl w:val="26A2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727CA"/>
    <w:multiLevelType w:val="hybridMultilevel"/>
    <w:tmpl w:val="6AD4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31F57"/>
    <w:multiLevelType w:val="hybridMultilevel"/>
    <w:tmpl w:val="E390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BD74EE"/>
    <w:multiLevelType w:val="hybridMultilevel"/>
    <w:tmpl w:val="67221DC8"/>
    <w:lvl w:ilvl="0" w:tplc="A0AEDE9A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203354"/>
    <w:multiLevelType w:val="hybridMultilevel"/>
    <w:tmpl w:val="A6B8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23"/>
    <w:rsid w:val="0001735C"/>
    <w:rsid w:val="00062F34"/>
    <w:rsid w:val="00073A95"/>
    <w:rsid w:val="00091D42"/>
    <w:rsid w:val="00096340"/>
    <w:rsid w:val="000975FC"/>
    <w:rsid w:val="000D12EB"/>
    <w:rsid w:val="000E3A14"/>
    <w:rsid w:val="00100501"/>
    <w:rsid w:val="00135237"/>
    <w:rsid w:val="00137F93"/>
    <w:rsid w:val="00143745"/>
    <w:rsid w:val="001577E8"/>
    <w:rsid w:val="00166E2E"/>
    <w:rsid w:val="00175494"/>
    <w:rsid w:val="001B3430"/>
    <w:rsid w:val="001E466C"/>
    <w:rsid w:val="00244D64"/>
    <w:rsid w:val="00266C10"/>
    <w:rsid w:val="002B032B"/>
    <w:rsid w:val="002C1F68"/>
    <w:rsid w:val="002D095B"/>
    <w:rsid w:val="002D1D84"/>
    <w:rsid w:val="00324BB5"/>
    <w:rsid w:val="00325A4C"/>
    <w:rsid w:val="00327AAC"/>
    <w:rsid w:val="00342D8A"/>
    <w:rsid w:val="00345F8A"/>
    <w:rsid w:val="003743B5"/>
    <w:rsid w:val="003B14E8"/>
    <w:rsid w:val="003C1EAE"/>
    <w:rsid w:val="003D0066"/>
    <w:rsid w:val="003E2D78"/>
    <w:rsid w:val="00426172"/>
    <w:rsid w:val="00442823"/>
    <w:rsid w:val="004549FD"/>
    <w:rsid w:val="004630B5"/>
    <w:rsid w:val="00482AD8"/>
    <w:rsid w:val="004A4C51"/>
    <w:rsid w:val="004A6A08"/>
    <w:rsid w:val="004B4879"/>
    <w:rsid w:val="004B6235"/>
    <w:rsid w:val="004F0224"/>
    <w:rsid w:val="004F0256"/>
    <w:rsid w:val="00506B50"/>
    <w:rsid w:val="00522F8D"/>
    <w:rsid w:val="005253F0"/>
    <w:rsid w:val="00527725"/>
    <w:rsid w:val="00531FC7"/>
    <w:rsid w:val="005C7F29"/>
    <w:rsid w:val="006260B9"/>
    <w:rsid w:val="00634549"/>
    <w:rsid w:val="006375CC"/>
    <w:rsid w:val="00667FAE"/>
    <w:rsid w:val="0067778C"/>
    <w:rsid w:val="006970C3"/>
    <w:rsid w:val="006C11DC"/>
    <w:rsid w:val="006E4892"/>
    <w:rsid w:val="00715E3D"/>
    <w:rsid w:val="0071665F"/>
    <w:rsid w:val="00721E04"/>
    <w:rsid w:val="0073409E"/>
    <w:rsid w:val="007563EA"/>
    <w:rsid w:val="00785642"/>
    <w:rsid w:val="007A166A"/>
    <w:rsid w:val="007D6141"/>
    <w:rsid w:val="007E1DF3"/>
    <w:rsid w:val="007E7F0B"/>
    <w:rsid w:val="007F126D"/>
    <w:rsid w:val="00822103"/>
    <w:rsid w:val="008440C7"/>
    <w:rsid w:val="0085091F"/>
    <w:rsid w:val="00885778"/>
    <w:rsid w:val="00895AA9"/>
    <w:rsid w:val="008A2F78"/>
    <w:rsid w:val="008B18BA"/>
    <w:rsid w:val="008B7C09"/>
    <w:rsid w:val="008C59D2"/>
    <w:rsid w:val="008E6D97"/>
    <w:rsid w:val="008E6F9A"/>
    <w:rsid w:val="00912CFF"/>
    <w:rsid w:val="00934F7D"/>
    <w:rsid w:val="00941429"/>
    <w:rsid w:val="009603DB"/>
    <w:rsid w:val="0097418D"/>
    <w:rsid w:val="0097517B"/>
    <w:rsid w:val="0099792E"/>
    <w:rsid w:val="009E1697"/>
    <w:rsid w:val="009E3595"/>
    <w:rsid w:val="009F0AF3"/>
    <w:rsid w:val="00A53718"/>
    <w:rsid w:val="00A5689B"/>
    <w:rsid w:val="00A64ED9"/>
    <w:rsid w:val="00A731DD"/>
    <w:rsid w:val="00A945DC"/>
    <w:rsid w:val="00A9669D"/>
    <w:rsid w:val="00AE33DA"/>
    <w:rsid w:val="00AF330E"/>
    <w:rsid w:val="00AF7CB6"/>
    <w:rsid w:val="00B4749C"/>
    <w:rsid w:val="00B967F0"/>
    <w:rsid w:val="00BA3ABA"/>
    <w:rsid w:val="00BD0FEE"/>
    <w:rsid w:val="00C254F4"/>
    <w:rsid w:val="00C47460"/>
    <w:rsid w:val="00C6045E"/>
    <w:rsid w:val="00C615FA"/>
    <w:rsid w:val="00C6179C"/>
    <w:rsid w:val="00C63615"/>
    <w:rsid w:val="00C80C68"/>
    <w:rsid w:val="00C86A4E"/>
    <w:rsid w:val="00CB3421"/>
    <w:rsid w:val="00CC5EFC"/>
    <w:rsid w:val="00D27ABF"/>
    <w:rsid w:val="00D464B4"/>
    <w:rsid w:val="00DC2661"/>
    <w:rsid w:val="00DC5033"/>
    <w:rsid w:val="00DD1D13"/>
    <w:rsid w:val="00DF471F"/>
    <w:rsid w:val="00E50292"/>
    <w:rsid w:val="00E51B80"/>
    <w:rsid w:val="00E53ED8"/>
    <w:rsid w:val="00E676C3"/>
    <w:rsid w:val="00E77C42"/>
    <w:rsid w:val="00E94987"/>
    <w:rsid w:val="00ED353A"/>
    <w:rsid w:val="00EE10C7"/>
    <w:rsid w:val="00EE7EDB"/>
    <w:rsid w:val="00EF7225"/>
    <w:rsid w:val="00EF7FD9"/>
    <w:rsid w:val="00F0726C"/>
    <w:rsid w:val="00F1152A"/>
    <w:rsid w:val="00F708F2"/>
    <w:rsid w:val="00F81791"/>
    <w:rsid w:val="00F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67FAE"/>
    <w:rPr>
      <w:rFonts w:ascii="Gill Sans MT" w:hAnsi="Gill Sans MT" w:cs="Gill Sans MT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FA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7FAE"/>
    <w:pPr>
      <w:keepNext/>
      <w:jc w:val="righ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FAE"/>
    <w:pPr>
      <w:keepNext/>
      <w:jc w:val="right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7FAE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7FAE"/>
    <w:pPr>
      <w:keepNext/>
      <w:spacing w:before="120"/>
      <w:jc w:val="center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7FAE"/>
    <w:pPr>
      <w:keepNext/>
      <w:jc w:val="righ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7FAE"/>
    <w:pPr>
      <w:keepNext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7FAE"/>
    <w:pPr>
      <w:keepNext/>
      <w:jc w:val="righ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7FAE"/>
    <w:pPr>
      <w:keepNext/>
      <w:spacing w:before="240"/>
      <w:jc w:val="righ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64ED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A64ED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A64ED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A64ED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A64ED9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A64ED9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sid w:val="00A64ED9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semiHidden/>
    <w:locked/>
    <w:rsid w:val="00A64ED9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semiHidden/>
    <w:locked/>
    <w:rsid w:val="00A64ED9"/>
    <w:rPr>
      <w:rFonts w:ascii="Cambria" w:hAnsi="Cambria" w:cs="Cambria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667FAE"/>
    <w:rPr>
      <w:rFonts w:cs="Times New Roman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A64ED9"/>
    <w:rPr>
      <w:rFonts w:ascii="Gill Sans MT" w:hAnsi="Gill Sans MT" w:cs="Gill Sans MT"/>
      <w:lang w:eastAsia="en-US"/>
    </w:rPr>
  </w:style>
  <w:style w:type="character" w:styleId="Hyperlink">
    <w:name w:val="Hyperlink"/>
    <w:uiPriority w:val="99"/>
    <w:semiHidden/>
    <w:rsid w:val="00667FA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667FAE"/>
    <w:pPr>
      <w:jc w:val="right"/>
    </w:pPr>
    <w:rPr>
      <w:rFonts w:cs="Times New Roman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A64ED9"/>
    <w:rPr>
      <w:rFonts w:ascii="Gill Sans MT" w:hAnsi="Gill Sans MT" w:cs="Gill Sans MT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667FAE"/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A64ED9"/>
    <w:rPr>
      <w:rFonts w:ascii="Gill Sans MT" w:hAnsi="Gill Sans MT" w:cs="Gill Sans MT"/>
      <w:sz w:val="16"/>
      <w:szCs w:val="16"/>
      <w:lang w:eastAsia="en-US"/>
    </w:rPr>
  </w:style>
  <w:style w:type="character" w:styleId="FollowedHyperlink">
    <w:name w:val="FollowedHyperlink"/>
    <w:uiPriority w:val="99"/>
    <w:semiHidden/>
    <w:rsid w:val="00667FAE"/>
    <w:rPr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667FAE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A64ED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667FAE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A64ED9"/>
    <w:rPr>
      <w:rFonts w:ascii="Cambria" w:hAnsi="Cambria" w:cs="Cambri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67FAE"/>
    <w:pPr>
      <w:tabs>
        <w:tab w:val="center" w:pos="4513"/>
        <w:tab w:val="right" w:pos="9026"/>
      </w:tabs>
    </w:pPr>
    <w:rPr>
      <w:rFonts w:cs="Times New Roman"/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sid w:val="00667FAE"/>
    <w:rPr>
      <w:rFonts w:ascii="Gill Sans MT" w:hAnsi="Gill Sans MT" w:cs="Gill Sans MT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667FAE"/>
    <w:pPr>
      <w:tabs>
        <w:tab w:val="center" w:pos="4513"/>
        <w:tab w:val="right" w:pos="9026"/>
      </w:tabs>
    </w:pPr>
    <w:rPr>
      <w:rFonts w:cs="Times New Roman"/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667FAE"/>
    <w:rPr>
      <w:rFonts w:ascii="Gill Sans MT" w:hAnsi="Gill Sans MT" w:cs="Gill Sans MT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62F3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2F3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locked/>
    <w:rsid w:val="00844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7E8"/>
    <w:pPr>
      <w:ind w:left="720"/>
      <w:contextualSpacing/>
    </w:pPr>
  </w:style>
  <w:style w:type="paragraph" w:customStyle="1" w:styleId="Default">
    <w:name w:val="Default"/>
    <w:rsid w:val="00E94987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67FAE"/>
    <w:rPr>
      <w:rFonts w:ascii="Gill Sans MT" w:hAnsi="Gill Sans MT" w:cs="Gill Sans MT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FA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7FAE"/>
    <w:pPr>
      <w:keepNext/>
      <w:jc w:val="righ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FAE"/>
    <w:pPr>
      <w:keepNext/>
      <w:jc w:val="right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7FAE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7FAE"/>
    <w:pPr>
      <w:keepNext/>
      <w:spacing w:before="120"/>
      <w:jc w:val="center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7FAE"/>
    <w:pPr>
      <w:keepNext/>
      <w:jc w:val="righ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7FAE"/>
    <w:pPr>
      <w:keepNext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7FAE"/>
    <w:pPr>
      <w:keepNext/>
      <w:jc w:val="righ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7FAE"/>
    <w:pPr>
      <w:keepNext/>
      <w:spacing w:before="240"/>
      <w:jc w:val="righ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64ED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A64ED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A64ED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A64ED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A64ED9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A64ED9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sid w:val="00A64ED9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semiHidden/>
    <w:locked/>
    <w:rsid w:val="00A64ED9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semiHidden/>
    <w:locked/>
    <w:rsid w:val="00A64ED9"/>
    <w:rPr>
      <w:rFonts w:ascii="Cambria" w:hAnsi="Cambria" w:cs="Cambria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667FAE"/>
    <w:rPr>
      <w:rFonts w:cs="Times New Roman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A64ED9"/>
    <w:rPr>
      <w:rFonts w:ascii="Gill Sans MT" w:hAnsi="Gill Sans MT" w:cs="Gill Sans MT"/>
      <w:lang w:eastAsia="en-US"/>
    </w:rPr>
  </w:style>
  <w:style w:type="character" w:styleId="Hyperlink">
    <w:name w:val="Hyperlink"/>
    <w:uiPriority w:val="99"/>
    <w:semiHidden/>
    <w:rsid w:val="00667FA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667FAE"/>
    <w:pPr>
      <w:jc w:val="right"/>
    </w:pPr>
    <w:rPr>
      <w:rFonts w:cs="Times New Roman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A64ED9"/>
    <w:rPr>
      <w:rFonts w:ascii="Gill Sans MT" w:hAnsi="Gill Sans MT" w:cs="Gill Sans MT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667FAE"/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A64ED9"/>
    <w:rPr>
      <w:rFonts w:ascii="Gill Sans MT" w:hAnsi="Gill Sans MT" w:cs="Gill Sans MT"/>
      <w:sz w:val="16"/>
      <w:szCs w:val="16"/>
      <w:lang w:eastAsia="en-US"/>
    </w:rPr>
  </w:style>
  <w:style w:type="character" w:styleId="FollowedHyperlink">
    <w:name w:val="FollowedHyperlink"/>
    <w:uiPriority w:val="99"/>
    <w:semiHidden/>
    <w:rsid w:val="00667FAE"/>
    <w:rPr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667FAE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A64ED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667FAE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A64ED9"/>
    <w:rPr>
      <w:rFonts w:ascii="Cambria" w:hAnsi="Cambria" w:cs="Cambri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67FAE"/>
    <w:pPr>
      <w:tabs>
        <w:tab w:val="center" w:pos="4513"/>
        <w:tab w:val="right" w:pos="9026"/>
      </w:tabs>
    </w:pPr>
    <w:rPr>
      <w:rFonts w:cs="Times New Roman"/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sid w:val="00667FAE"/>
    <w:rPr>
      <w:rFonts w:ascii="Gill Sans MT" w:hAnsi="Gill Sans MT" w:cs="Gill Sans MT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667FAE"/>
    <w:pPr>
      <w:tabs>
        <w:tab w:val="center" w:pos="4513"/>
        <w:tab w:val="right" w:pos="9026"/>
      </w:tabs>
    </w:pPr>
    <w:rPr>
      <w:rFonts w:cs="Times New Roman"/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667FAE"/>
    <w:rPr>
      <w:rFonts w:ascii="Gill Sans MT" w:hAnsi="Gill Sans MT" w:cs="Gill Sans MT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62F3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2F3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locked/>
    <w:rsid w:val="00844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7E8"/>
    <w:pPr>
      <w:ind w:left="720"/>
      <w:contextualSpacing/>
    </w:pPr>
  </w:style>
  <w:style w:type="paragraph" w:customStyle="1" w:styleId="Default">
    <w:name w:val="Default"/>
    <w:rsid w:val="00E94987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home school link</vt:lpstr>
    </vt:vector>
  </TitlesOfParts>
  <Company>Ergo Computing UK Ltd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home school link</dc:title>
  <dc:creator>GMcarthur.cpv</dc:creator>
  <cp:lastModifiedBy>Nina Burton</cp:lastModifiedBy>
  <cp:revision>4</cp:revision>
  <cp:lastPrinted>2013-09-06T14:16:00Z</cp:lastPrinted>
  <dcterms:created xsi:type="dcterms:W3CDTF">2019-09-09T11:10:00Z</dcterms:created>
  <dcterms:modified xsi:type="dcterms:W3CDTF">2019-09-16T13:34:00Z</dcterms:modified>
</cp:coreProperties>
</file>